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6D0AB" w14:textId="77777777" w:rsidR="004B7596" w:rsidRDefault="00000000">
      <w:pPr>
        <w:pStyle w:val="ConsPlusNormal0"/>
        <w:outlineLvl w:val="0"/>
      </w:pPr>
      <w:r>
        <w:t>Зарегистрировано в Минюсте России 8 мая 2019 г. N 54588</w:t>
      </w:r>
    </w:p>
    <w:p w14:paraId="36AFFB5A" w14:textId="77777777" w:rsidR="004B7596" w:rsidRDefault="004B759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84A6D43" w14:textId="77777777" w:rsidR="004B7596" w:rsidRDefault="004B7596">
      <w:pPr>
        <w:pStyle w:val="ConsPlusNormal0"/>
        <w:jc w:val="both"/>
      </w:pPr>
    </w:p>
    <w:p w14:paraId="7A4E5457" w14:textId="77777777" w:rsidR="004B7596" w:rsidRDefault="00000000">
      <w:pPr>
        <w:pStyle w:val="ConsPlusTitle0"/>
        <w:jc w:val="center"/>
      </w:pPr>
      <w:r>
        <w:t>МИНИСТЕРСТВО ЗДРАВООХРАНЕНИЯ РОССИЙСКОЙ ФЕДЕРАЦИИ</w:t>
      </w:r>
    </w:p>
    <w:p w14:paraId="2A0685DE" w14:textId="77777777" w:rsidR="004B7596" w:rsidRDefault="004B7596">
      <w:pPr>
        <w:pStyle w:val="ConsPlusTitle0"/>
        <w:jc w:val="center"/>
      </w:pPr>
    </w:p>
    <w:p w14:paraId="574A5DA7" w14:textId="77777777" w:rsidR="004B7596" w:rsidRDefault="00000000">
      <w:pPr>
        <w:pStyle w:val="ConsPlusTitle0"/>
        <w:jc w:val="center"/>
      </w:pPr>
      <w:r>
        <w:t>ПРИКАЗ</w:t>
      </w:r>
    </w:p>
    <w:p w14:paraId="5AF7BEDC" w14:textId="77777777" w:rsidR="004B7596" w:rsidRDefault="00000000">
      <w:pPr>
        <w:pStyle w:val="ConsPlusTitle0"/>
        <w:jc w:val="center"/>
      </w:pPr>
      <w:r>
        <w:t>от 28 февраля 2019 г. N 103н</w:t>
      </w:r>
    </w:p>
    <w:p w14:paraId="6D61ED0A" w14:textId="77777777" w:rsidR="004B7596" w:rsidRDefault="004B7596">
      <w:pPr>
        <w:pStyle w:val="ConsPlusTitle0"/>
        <w:jc w:val="center"/>
      </w:pPr>
    </w:p>
    <w:p w14:paraId="60CF80C8" w14:textId="77777777" w:rsidR="004B7596" w:rsidRDefault="00000000">
      <w:pPr>
        <w:pStyle w:val="ConsPlusTitle0"/>
        <w:jc w:val="center"/>
      </w:pPr>
      <w:r>
        <w:t>ОБ УТВЕРЖДЕНИИ ПОРЯДКА И СРОКОВ</w:t>
      </w:r>
    </w:p>
    <w:p w14:paraId="138C6515" w14:textId="77777777" w:rsidR="004B7596" w:rsidRDefault="00000000">
      <w:pPr>
        <w:pStyle w:val="ConsPlusTitle0"/>
        <w:jc w:val="center"/>
      </w:pPr>
      <w:r>
        <w:t>РАЗРАБОТКИ КЛИНИЧЕСКИХ РЕКОМЕНДАЦИЙ, ИХ ПЕРЕСМОТРА, ТИПОВОЙ</w:t>
      </w:r>
    </w:p>
    <w:p w14:paraId="0C0E83BD" w14:textId="77777777" w:rsidR="004B7596" w:rsidRDefault="00000000">
      <w:pPr>
        <w:pStyle w:val="ConsPlusTitle0"/>
        <w:jc w:val="center"/>
      </w:pPr>
      <w:r>
        <w:t>ФОРМЫ КЛИНИЧЕСКИХ РЕКОМЕНДАЦИЙ И ТРЕБОВАНИЙ К ИХ СТРУКТУРЕ,</w:t>
      </w:r>
    </w:p>
    <w:p w14:paraId="23E0AA7A" w14:textId="77777777" w:rsidR="004B7596" w:rsidRDefault="00000000">
      <w:pPr>
        <w:pStyle w:val="ConsPlusTitle0"/>
        <w:jc w:val="center"/>
      </w:pPr>
      <w:r>
        <w:t>СОСТАВУ И НАУЧНОЙ ОБОСНОВАННОСТИ ВКЛЮЧАЕМОЙ В КЛИНИЧЕСКИЕ</w:t>
      </w:r>
    </w:p>
    <w:p w14:paraId="7CF8C25D" w14:textId="77777777" w:rsidR="004B7596" w:rsidRDefault="00000000">
      <w:pPr>
        <w:pStyle w:val="ConsPlusTitle0"/>
        <w:jc w:val="center"/>
      </w:pPr>
      <w:r>
        <w:t>РЕКОМЕНДАЦИИ ИНФОРМАЦИИ</w:t>
      </w:r>
    </w:p>
    <w:p w14:paraId="6E4564E4" w14:textId="77777777" w:rsidR="004B7596" w:rsidRDefault="004B759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B7596" w14:paraId="0B55B1C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C6973" w14:textId="77777777" w:rsidR="004B7596" w:rsidRDefault="004B759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64CE6" w14:textId="77777777" w:rsidR="004B7596" w:rsidRDefault="004B759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DE0F196" w14:textId="77777777" w:rsidR="004B759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9A1061F" w14:textId="77777777" w:rsidR="004B759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Минздрава России от 23.06.2020 </w:t>
            </w:r>
            <w:hyperlink r:id="rId6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      <w:r>
                <w:rPr>
                  <w:color w:val="0000FF"/>
                </w:rPr>
                <w:t>N 617н</w:t>
              </w:r>
            </w:hyperlink>
            <w:r>
              <w:rPr>
                <w:color w:val="392C69"/>
              </w:rPr>
              <w:t>,</w:t>
            </w:r>
          </w:p>
          <w:p w14:paraId="7174AC33" w14:textId="77777777" w:rsidR="004B759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28.09.2023 </w:t>
            </w:r>
            <w:hyperlink r:id="rId7" w:tooltip="Приказ Минздрава России от 28.09.2023 N 507н &quot;О внесении изменений в порядок и сроки разработки клинических рекомендаций, их пересмотра, утвержденные приказом Министерства здравоохранения Российской Федерации от 28 февраля 2019 г. N 103н, и порядок и сроки одо">
              <w:r>
                <w:rPr>
                  <w:color w:val="0000FF"/>
                </w:rPr>
                <w:t>N 507н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F11AC" w14:textId="77777777" w:rsidR="004B7596" w:rsidRDefault="004B7596">
            <w:pPr>
              <w:pStyle w:val="ConsPlusNormal0"/>
            </w:pPr>
          </w:p>
        </w:tc>
      </w:tr>
    </w:tbl>
    <w:p w14:paraId="7190EA6A" w14:textId="77777777" w:rsidR="004B7596" w:rsidRDefault="004B7596">
      <w:pPr>
        <w:pStyle w:val="ConsPlusNormal0"/>
        <w:jc w:val="both"/>
      </w:pPr>
    </w:p>
    <w:p w14:paraId="5F7DD247" w14:textId="77777777" w:rsidR="004B7596" w:rsidRDefault="00000000">
      <w:pPr>
        <w:pStyle w:val="ConsPlusNormal0"/>
        <w:ind w:firstLine="540"/>
        <w:jc w:val="both"/>
      </w:pPr>
      <w:r>
        <w:t xml:space="preserve">В соответствии с </w:t>
      </w:r>
      <w:hyperlink r:id="rId8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частью 9 статьи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2015, N 10, ст. 1425; 2017, N 31, ст. 4791; 2018, N 53, ст. 8415) приказываю:</w:t>
      </w:r>
    </w:p>
    <w:p w14:paraId="78F8CBAD" w14:textId="77777777" w:rsidR="004B7596" w:rsidRDefault="00000000">
      <w:pPr>
        <w:pStyle w:val="ConsPlusNormal0"/>
        <w:spacing w:before="240"/>
        <w:ind w:firstLine="540"/>
        <w:jc w:val="both"/>
      </w:pPr>
      <w:r>
        <w:t>Утвердить:</w:t>
      </w:r>
    </w:p>
    <w:p w14:paraId="7BAA9C89" w14:textId="77777777" w:rsidR="004B7596" w:rsidRDefault="00000000">
      <w:pPr>
        <w:pStyle w:val="ConsPlusNormal0"/>
        <w:spacing w:before="240"/>
        <w:ind w:firstLine="540"/>
        <w:jc w:val="both"/>
      </w:pPr>
      <w:r>
        <w:t xml:space="preserve">порядок и сроки разработки клинических рекомендаций, их пересмотра согласно </w:t>
      </w:r>
      <w:hyperlink w:anchor="P36" w:tooltip="ПОРЯДОК И СРОКИ">
        <w:r>
          <w:rPr>
            <w:color w:val="0000FF"/>
          </w:rPr>
          <w:t>приложению N 1</w:t>
        </w:r>
      </w:hyperlink>
      <w:r>
        <w:t>;</w:t>
      </w:r>
    </w:p>
    <w:p w14:paraId="5B443B2A" w14:textId="77777777" w:rsidR="004B7596" w:rsidRDefault="00000000">
      <w:pPr>
        <w:pStyle w:val="ConsPlusNormal0"/>
        <w:spacing w:before="240"/>
        <w:ind w:firstLine="540"/>
        <w:jc w:val="both"/>
      </w:pPr>
      <w:r>
        <w:t xml:space="preserve">типовую форму клинических рекомендаций согласно </w:t>
      </w:r>
      <w:hyperlink w:anchor="P82" w:tooltip="Клинические рекомендации">
        <w:r>
          <w:rPr>
            <w:color w:val="0000FF"/>
          </w:rPr>
          <w:t>приложению N 2</w:t>
        </w:r>
      </w:hyperlink>
      <w:r>
        <w:t>;</w:t>
      </w:r>
    </w:p>
    <w:p w14:paraId="639E9CC9" w14:textId="77777777" w:rsidR="004B7596" w:rsidRDefault="00000000">
      <w:pPr>
        <w:pStyle w:val="ConsPlusNormal0"/>
        <w:spacing w:before="240"/>
        <w:ind w:firstLine="540"/>
        <w:jc w:val="both"/>
      </w:pPr>
      <w:r>
        <w:t xml:space="preserve">требования к структуре клинических рекомендаций, составу и научной обоснованности включаемой в клинические рекомендации информации согласно </w:t>
      </w:r>
      <w:hyperlink w:anchor="P129" w:tooltip="ТРЕБОВАНИЯ">
        <w:r>
          <w:rPr>
            <w:color w:val="0000FF"/>
          </w:rPr>
          <w:t>приложению N 3</w:t>
        </w:r>
      </w:hyperlink>
      <w:r>
        <w:t>.</w:t>
      </w:r>
    </w:p>
    <w:p w14:paraId="56F1C5C0" w14:textId="77777777" w:rsidR="004B7596" w:rsidRDefault="004B7596">
      <w:pPr>
        <w:pStyle w:val="ConsPlusNormal0"/>
        <w:jc w:val="both"/>
      </w:pPr>
    </w:p>
    <w:p w14:paraId="143C44D3" w14:textId="77777777" w:rsidR="004B7596" w:rsidRDefault="00000000">
      <w:pPr>
        <w:pStyle w:val="ConsPlusNormal0"/>
        <w:jc w:val="right"/>
      </w:pPr>
      <w:r>
        <w:t>Министр</w:t>
      </w:r>
    </w:p>
    <w:p w14:paraId="6728FF9B" w14:textId="77777777" w:rsidR="004B7596" w:rsidRDefault="00000000">
      <w:pPr>
        <w:pStyle w:val="ConsPlusNormal0"/>
        <w:jc w:val="right"/>
      </w:pPr>
      <w:r>
        <w:t>В.И.СКВОРЦОВА</w:t>
      </w:r>
    </w:p>
    <w:p w14:paraId="2AE2DCEA" w14:textId="77777777" w:rsidR="004B7596" w:rsidRDefault="004B7596">
      <w:pPr>
        <w:pStyle w:val="ConsPlusNormal0"/>
        <w:jc w:val="both"/>
      </w:pPr>
    </w:p>
    <w:p w14:paraId="5C41BD4B" w14:textId="77777777" w:rsidR="004B7596" w:rsidRDefault="004B7596">
      <w:pPr>
        <w:pStyle w:val="ConsPlusNormal0"/>
        <w:jc w:val="both"/>
      </w:pPr>
    </w:p>
    <w:p w14:paraId="6107E09A" w14:textId="77777777" w:rsidR="004B7596" w:rsidRDefault="004B7596">
      <w:pPr>
        <w:pStyle w:val="ConsPlusNormal0"/>
        <w:jc w:val="both"/>
      </w:pPr>
    </w:p>
    <w:p w14:paraId="0640658A" w14:textId="77777777" w:rsidR="004B7596" w:rsidRDefault="004B7596">
      <w:pPr>
        <w:pStyle w:val="ConsPlusNormal0"/>
        <w:jc w:val="both"/>
      </w:pPr>
    </w:p>
    <w:p w14:paraId="4D5559D0" w14:textId="77777777" w:rsidR="00E83ABF" w:rsidRDefault="00E83ABF">
      <w:pPr>
        <w:pStyle w:val="ConsPlusNormal0"/>
        <w:jc w:val="both"/>
      </w:pPr>
    </w:p>
    <w:p w14:paraId="235C60EE" w14:textId="77777777" w:rsidR="00E83ABF" w:rsidRDefault="00E83ABF">
      <w:pPr>
        <w:pStyle w:val="ConsPlusNormal0"/>
        <w:jc w:val="both"/>
      </w:pPr>
    </w:p>
    <w:p w14:paraId="42BDF1EA" w14:textId="77777777" w:rsidR="00E83ABF" w:rsidRDefault="00E83ABF">
      <w:pPr>
        <w:pStyle w:val="ConsPlusNormal0"/>
        <w:jc w:val="both"/>
      </w:pPr>
    </w:p>
    <w:p w14:paraId="0BFE5360" w14:textId="77777777" w:rsidR="00E83ABF" w:rsidRDefault="00E83ABF">
      <w:pPr>
        <w:pStyle w:val="ConsPlusNormal0"/>
        <w:jc w:val="both"/>
      </w:pPr>
    </w:p>
    <w:p w14:paraId="13EF1A16" w14:textId="77777777" w:rsidR="00E83ABF" w:rsidRDefault="00E83ABF">
      <w:pPr>
        <w:pStyle w:val="ConsPlusNormal0"/>
        <w:jc w:val="both"/>
      </w:pPr>
    </w:p>
    <w:p w14:paraId="641D2A19" w14:textId="77777777" w:rsidR="00E83ABF" w:rsidRDefault="00E83ABF">
      <w:pPr>
        <w:pStyle w:val="ConsPlusNormal0"/>
        <w:jc w:val="both"/>
      </w:pPr>
    </w:p>
    <w:p w14:paraId="62E85C4A" w14:textId="77777777" w:rsidR="00E83ABF" w:rsidRDefault="00E83ABF">
      <w:pPr>
        <w:pStyle w:val="ConsPlusNormal0"/>
        <w:jc w:val="both"/>
      </w:pPr>
    </w:p>
    <w:p w14:paraId="59BFCC67" w14:textId="77777777" w:rsidR="00E83ABF" w:rsidRDefault="00E83ABF">
      <w:pPr>
        <w:pStyle w:val="ConsPlusNormal0"/>
        <w:jc w:val="both"/>
      </w:pPr>
    </w:p>
    <w:p w14:paraId="6E0CF3A3" w14:textId="77777777" w:rsidR="00E83ABF" w:rsidRDefault="00E83ABF">
      <w:pPr>
        <w:pStyle w:val="ConsPlusNormal0"/>
        <w:jc w:val="both"/>
      </w:pPr>
    </w:p>
    <w:p w14:paraId="45D7D3B2" w14:textId="77777777" w:rsidR="00E83ABF" w:rsidRDefault="00E83ABF">
      <w:pPr>
        <w:pStyle w:val="ConsPlusNormal0"/>
        <w:jc w:val="both"/>
      </w:pPr>
    </w:p>
    <w:p w14:paraId="6F8420B1" w14:textId="77777777" w:rsidR="004B7596" w:rsidRDefault="004B7596">
      <w:pPr>
        <w:pStyle w:val="ConsPlusNormal0"/>
        <w:jc w:val="both"/>
      </w:pPr>
    </w:p>
    <w:p w14:paraId="3AE72408" w14:textId="77777777" w:rsidR="004B7596" w:rsidRDefault="00000000">
      <w:pPr>
        <w:pStyle w:val="ConsPlusNormal0"/>
        <w:jc w:val="right"/>
        <w:outlineLvl w:val="0"/>
      </w:pPr>
      <w:r>
        <w:lastRenderedPageBreak/>
        <w:t>Приложение N 1</w:t>
      </w:r>
    </w:p>
    <w:p w14:paraId="505E18F4" w14:textId="77777777" w:rsidR="004B7596" w:rsidRDefault="00000000">
      <w:pPr>
        <w:pStyle w:val="ConsPlusNormal0"/>
        <w:jc w:val="right"/>
      </w:pPr>
      <w:r>
        <w:t>к приказу Министерства здравоохранения</w:t>
      </w:r>
    </w:p>
    <w:p w14:paraId="44F01E82" w14:textId="77777777" w:rsidR="004B7596" w:rsidRDefault="00000000">
      <w:pPr>
        <w:pStyle w:val="ConsPlusNormal0"/>
        <w:jc w:val="right"/>
      </w:pPr>
      <w:r>
        <w:t>Российской Федерации</w:t>
      </w:r>
    </w:p>
    <w:p w14:paraId="4ACF4136" w14:textId="77777777" w:rsidR="004B7596" w:rsidRDefault="00000000">
      <w:pPr>
        <w:pStyle w:val="ConsPlusNormal0"/>
        <w:jc w:val="right"/>
      </w:pPr>
      <w:r>
        <w:t>от 28 февраля 2019 г. N 103н</w:t>
      </w:r>
    </w:p>
    <w:p w14:paraId="0C05823F" w14:textId="77777777" w:rsidR="004B7596" w:rsidRDefault="004B7596">
      <w:pPr>
        <w:pStyle w:val="ConsPlusNormal0"/>
        <w:jc w:val="both"/>
      </w:pPr>
    </w:p>
    <w:p w14:paraId="4A626541" w14:textId="77777777" w:rsidR="004B7596" w:rsidRDefault="00000000">
      <w:pPr>
        <w:pStyle w:val="ConsPlusTitle0"/>
        <w:jc w:val="center"/>
      </w:pPr>
      <w:bookmarkStart w:id="0" w:name="P36"/>
      <w:bookmarkEnd w:id="0"/>
      <w:r>
        <w:t>ПОРЯДОК И СРОКИ</w:t>
      </w:r>
    </w:p>
    <w:p w14:paraId="3BD35B8F" w14:textId="77777777" w:rsidR="004B7596" w:rsidRDefault="00000000">
      <w:pPr>
        <w:pStyle w:val="ConsPlusTitle0"/>
        <w:jc w:val="center"/>
      </w:pPr>
      <w:r>
        <w:t>РАЗРАБОТКИ КЛИНИЧЕСКИХ РЕКОМЕНДАЦИЙ, ИХ ПЕРЕСМОТРА</w:t>
      </w:r>
    </w:p>
    <w:p w14:paraId="366C5AD6" w14:textId="77777777" w:rsidR="004B7596" w:rsidRDefault="004B759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B7596" w14:paraId="18FBEFA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58E11" w14:textId="77777777" w:rsidR="004B7596" w:rsidRDefault="004B759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2993" w14:textId="77777777" w:rsidR="004B7596" w:rsidRDefault="004B759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CAFA892" w14:textId="77777777" w:rsidR="004B759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9E2BD69" w14:textId="77777777" w:rsidR="004B759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Минздрава России от 23.06.2020 </w:t>
            </w:r>
            <w:hyperlink r:id="rId9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      <w:r>
                <w:rPr>
                  <w:color w:val="0000FF"/>
                </w:rPr>
                <w:t>N 617н</w:t>
              </w:r>
            </w:hyperlink>
            <w:r>
              <w:rPr>
                <w:color w:val="392C69"/>
              </w:rPr>
              <w:t>,</w:t>
            </w:r>
          </w:p>
          <w:p w14:paraId="4A8943DB" w14:textId="77777777" w:rsidR="004B759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28.09.2023 </w:t>
            </w:r>
            <w:hyperlink r:id="rId10" w:tooltip="Приказ Минздрава России от 28.09.2023 N 507н &quot;О внесении изменений в порядок и сроки разработки клинических рекомендаций, их пересмотра, утвержденные приказом Министерства здравоохранения Российской Федерации от 28 февраля 2019 г. N 103н, и порядок и сроки одо">
              <w:r>
                <w:rPr>
                  <w:color w:val="0000FF"/>
                </w:rPr>
                <w:t>N 507н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CF2D1" w14:textId="77777777" w:rsidR="004B7596" w:rsidRDefault="004B7596">
            <w:pPr>
              <w:pStyle w:val="ConsPlusNormal0"/>
            </w:pPr>
          </w:p>
        </w:tc>
      </w:tr>
    </w:tbl>
    <w:p w14:paraId="1424B3B4" w14:textId="77777777" w:rsidR="004B7596" w:rsidRDefault="004B7596">
      <w:pPr>
        <w:pStyle w:val="ConsPlusNormal0"/>
        <w:jc w:val="both"/>
      </w:pPr>
    </w:p>
    <w:p w14:paraId="5F0ECD6A" w14:textId="77777777" w:rsidR="004B7596" w:rsidRDefault="00000000">
      <w:pPr>
        <w:pStyle w:val="ConsPlusNormal0"/>
        <w:ind w:firstLine="540"/>
        <w:jc w:val="both"/>
      </w:pPr>
      <w:r>
        <w:t>1. Настоящий Порядок устанавливает правила и сроки разработки клинических рекомендаций и их пересмотра.</w:t>
      </w:r>
    </w:p>
    <w:p w14:paraId="55EB5138" w14:textId="77777777" w:rsidR="004B7596" w:rsidRDefault="00000000">
      <w:pPr>
        <w:pStyle w:val="ConsPlusNormal0"/>
        <w:spacing w:before="240"/>
        <w:ind w:firstLine="540"/>
        <w:jc w:val="both"/>
      </w:pPr>
      <w:r>
        <w:t xml:space="preserve">2. </w:t>
      </w:r>
      <w:hyperlink r:id="rId11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Клинические рекомендации</w:t>
        </w:r>
      </w:hyperlink>
      <w:r>
        <w:t xml:space="preserve"> разрабатываются медицинскими профессиональными некоммерческими организациями по отдельным заболеваниям или состояниям (группам заболеваний или состояний) с указанием медицинских услуг, предусмотренных номенклатурой медицинских услуг &lt;1&gt;.</w:t>
      </w:r>
    </w:p>
    <w:p w14:paraId="3F97B8E5" w14:textId="77777777" w:rsidR="004B7596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A9D0415" w14:textId="77777777" w:rsidR="004B7596" w:rsidRDefault="00000000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2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Часть 3 статьи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2015, N 10, ст. 1425; 2017, N 31, ст. 4791; 2018, N 53, ст. 8415) (далее - Федеральный закон N 323-ФЗ).</w:t>
      </w:r>
    </w:p>
    <w:p w14:paraId="34B259C5" w14:textId="77777777" w:rsidR="004B7596" w:rsidRDefault="004B7596">
      <w:pPr>
        <w:pStyle w:val="ConsPlusNormal0"/>
        <w:jc w:val="both"/>
      </w:pPr>
    </w:p>
    <w:p w14:paraId="392AA0A0" w14:textId="77777777" w:rsidR="004B7596" w:rsidRDefault="00000000">
      <w:pPr>
        <w:pStyle w:val="ConsPlusNormal0"/>
        <w:ind w:firstLine="540"/>
        <w:jc w:val="both"/>
      </w:pPr>
      <w:r>
        <w:t xml:space="preserve">3. Клинические рекомендации разрабатываются в соответствии с типовой формой клинических рекомендаций, предусмотренной </w:t>
      </w:r>
      <w:hyperlink w:anchor="P82" w:tooltip="Клинические рекомендации">
        <w:r>
          <w:rPr>
            <w:color w:val="0000FF"/>
          </w:rPr>
          <w:t>приложением N 2</w:t>
        </w:r>
      </w:hyperlink>
      <w:r>
        <w:t xml:space="preserve"> к настоящему приказу, и в соответствии с требованиями к структуре клинических рекомендаций, составу и научной обоснованности включаемой в клинические рекомендации информации, предусмотренными </w:t>
      </w:r>
      <w:hyperlink w:anchor="P129" w:tooltip="ТРЕБОВАНИЯ">
        <w:r>
          <w:rPr>
            <w:color w:val="0000FF"/>
          </w:rPr>
          <w:t>приложением N 3</w:t>
        </w:r>
      </w:hyperlink>
      <w:r>
        <w:t xml:space="preserve"> к настоящему приказу.</w:t>
      </w:r>
    </w:p>
    <w:p w14:paraId="3360ED99" w14:textId="77777777" w:rsidR="004B7596" w:rsidRDefault="00000000">
      <w:pPr>
        <w:pStyle w:val="ConsPlusNormal0"/>
        <w:spacing w:before="240"/>
        <w:ind w:firstLine="540"/>
        <w:jc w:val="both"/>
      </w:pPr>
      <w:r>
        <w:t xml:space="preserve">4. Клинические рекомендации разрабатываются по перечню заболеваний или состояний (групп заболеваний или состояний), формируемому Министерством здравоохранения Российской Федерации в соответствии с </w:t>
      </w:r>
      <w:hyperlink r:id="rId13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частью 3 статьи 37</w:t>
        </w:r>
      </w:hyperlink>
      <w:r>
        <w:t xml:space="preserve"> Федерального закона N 323-ФЗ (далее - перечень), а также по заболеваниям, состояниям (группам заболеваний, состояний), не включенным в перечень.</w:t>
      </w:r>
    </w:p>
    <w:p w14:paraId="2887C766" w14:textId="77777777" w:rsidR="004B7596" w:rsidRDefault="00000000">
      <w:pPr>
        <w:pStyle w:val="ConsPlusNormal0"/>
        <w:jc w:val="both"/>
      </w:pPr>
      <w:r>
        <w:t xml:space="preserve">(в ред. </w:t>
      </w:r>
      <w:hyperlink r:id="rId14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<w:r>
          <w:rPr>
            <w:color w:val="0000FF"/>
          </w:rPr>
          <w:t>Приказа</w:t>
        </w:r>
      </w:hyperlink>
      <w:r>
        <w:t xml:space="preserve"> Минздрава России от 23.06.2020 N 617н)</w:t>
      </w:r>
    </w:p>
    <w:p w14:paraId="7BF94C19" w14:textId="77777777" w:rsidR="004B7596" w:rsidRDefault="00000000">
      <w:pPr>
        <w:pStyle w:val="ConsPlusNormal0"/>
        <w:spacing w:before="240"/>
        <w:ind w:firstLine="540"/>
        <w:jc w:val="both"/>
      </w:pPr>
      <w:r>
        <w:t>5. Медицинские профессиональные некоммерческие организации направляют в Министерство здравоохранения Российской Федерации уведомление о начале разработки клинических рекомендаций посредством федерального реестра нормативно-справочной информации в сфере здравоохранения единой государственной информационной системы в сфере здравоохранения (</w:t>
      </w:r>
      <w:hyperlink r:id="rId15" w:tooltip="Постановление Правительства РФ от 09.02.2022 N 140 (ред. от 26.12.2025) &quot;О единой государственной информационной системе в сфере здравоохранения&quot; (вместе с &quot;Положением о единой государственной информационной системе в сфере здравоохранения&quot;) (с изм. и доп., вс">
        <w:r>
          <w:rPr>
            <w:color w:val="0000FF"/>
          </w:rPr>
          <w:t>подпункт "к" пункта 4</w:t>
        </w:r>
      </w:hyperlink>
      <w:r>
        <w:t xml:space="preserve"> Положения о единой государственной информационной системе в сфере здравоохранения, утвержденного постановлением Правительства Российской Федерации от 9 февраля 2022 г. N 140) (далее - Система). Уведомление о начале разработки клинических рекомендаций по перечню направляется в течение 1 месяца со дня размещения перечня на официальном сайте Министерства здравоохранения Российской Федерации в информационно-телекоммуникационной сети "Интернет" (далее - официальный сайт </w:t>
      </w:r>
      <w:r>
        <w:lastRenderedPageBreak/>
        <w:t>Министерства).</w:t>
      </w:r>
    </w:p>
    <w:p w14:paraId="25E95631" w14:textId="77777777" w:rsidR="004B7596" w:rsidRDefault="00000000">
      <w:pPr>
        <w:pStyle w:val="ConsPlusNormal0"/>
        <w:jc w:val="both"/>
      </w:pPr>
      <w:r>
        <w:t xml:space="preserve">(п. 5 в ред. </w:t>
      </w:r>
      <w:hyperlink r:id="rId16" w:tooltip="Приказ Минздрава России от 28.09.2023 N 507н &quot;О внесении изменений в порядок и сроки разработки клинических рекомендаций, их пересмотра, утвержденные приказом Министерства здравоохранения Российской Федерации от 28 февраля 2019 г. N 103н, и порядок и сроки одо">
        <w:r>
          <w:rPr>
            <w:color w:val="0000FF"/>
          </w:rPr>
          <w:t>Приказа</w:t>
        </w:r>
      </w:hyperlink>
      <w:r>
        <w:t xml:space="preserve"> Минздрава России от 28.09.2023 N 507н)</w:t>
      </w:r>
    </w:p>
    <w:p w14:paraId="039C5A11" w14:textId="77777777" w:rsidR="004B7596" w:rsidRDefault="00000000">
      <w:pPr>
        <w:pStyle w:val="ConsPlusNormal0"/>
        <w:spacing w:before="240"/>
        <w:ind w:firstLine="540"/>
        <w:jc w:val="both"/>
      </w:pPr>
      <w:bookmarkStart w:id="1" w:name="P52"/>
      <w:bookmarkEnd w:id="1"/>
      <w:r>
        <w:t xml:space="preserve">6. Медицинские профессиональные некоммерческие организации в срок, не превышающий восьми месяцев со дня направления в Министерство здравоохранения Российской Федерации уведомления о начале разработки клинических рекомендаций, осуществляют разработку проектов клинических рекомендаций, включая организацию их общественного обсуждения длительностью не менее одного месяца посредством размещения в Системе, в том числе с участием научных организаций, образовательных организаций высшего образования, медицинских организаций, медицинских профессиональных некоммерческих организаций, их ассоциаций (союзов), указанных в </w:t>
      </w:r>
      <w:hyperlink r:id="rId17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части 5 статьи 76</w:t>
        </w:r>
      </w:hyperlink>
      <w:r>
        <w:t xml:space="preserve"> Федерального закона N 323-ФЗ.</w:t>
      </w:r>
    </w:p>
    <w:p w14:paraId="2037DD80" w14:textId="77777777" w:rsidR="004B7596" w:rsidRDefault="00000000">
      <w:pPr>
        <w:pStyle w:val="ConsPlusNormal0"/>
        <w:jc w:val="both"/>
      </w:pPr>
      <w:r>
        <w:t xml:space="preserve">(п. 6 в ред. </w:t>
      </w:r>
      <w:hyperlink r:id="rId18" w:tooltip="Приказ Минздрава России от 28.09.2023 N 507н &quot;О внесении изменений в порядок и сроки разработки клинических рекомендаций, их пересмотра, утвержденные приказом Министерства здравоохранения Российской Федерации от 28 февраля 2019 г. N 103н, и порядок и сроки одо">
        <w:r>
          <w:rPr>
            <w:color w:val="0000FF"/>
          </w:rPr>
          <w:t>Приказа</w:t>
        </w:r>
      </w:hyperlink>
      <w:r>
        <w:t xml:space="preserve"> Минздрава России от 28.09.2023 N 507н)</w:t>
      </w:r>
    </w:p>
    <w:p w14:paraId="1A392822" w14:textId="77777777" w:rsidR="004B7596" w:rsidRDefault="00000000">
      <w:pPr>
        <w:pStyle w:val="ConsPlusNormal0"/>
        <w:spacing w:before="240"/>
        <w:ind w:firstLine="540"/>
        <w:jc w:val="both"/>
      </w:pPr>
      <w:r>
        <w:t xml:space="preserve">7. По окончании срока разработки клинических рекомендаций, указанного в </w:t>
      </w:r>
      <w:hyperlink w:anchor="P52" w:tooltip="6. Медицинские профессиональные некоммерческие организации в срок, не превышающий восьми месяцев со дня направления в Министерство здравоохранения Российской Федерации уведомления о начале разработки клинических рекомендаций, осуществляют разработку проектов к">
        <w:r>
          <w:rPr>
            <w:color w:val="0000FF"/>
          </w:rPr>
          <w:t>пункте 6</w:t>
        </w:r>
      </w:hyperlink>
      <w:r>
        <w:t xml:space="preserve"> настоящего Порядка, медицинская профессиональная некоммерческая организация заполняет и направляет в Министерство здравоохранения Российской Федерации с использованием Системы заявление о разработке или пересмотре клинических рекомендаций (далее - заявление), содержащее следующие сведения:</w:t>
      </w:r>
    </w:p>
    <w:p w14:paraId="1DC54F69" w14:textId="77777777" w:rsidR="004B7596" w:rsidRDefault="00000000">
      <w:pPr>
        <w:pStyle w:val="ConsPlusNormal0"/>
        <w:spacing w:before="240"/>
        <w:ind w:firstLine="540"/>
        <w:jc w:val="both"/>
      </w:pPr>
      <w:r>
        <w:t>наименование разработчика, с указанием почтового адреса, контактного телефона, адреса электронной почты (информация в поле вносится автоматически);</w:t>
      </w:r>
    </w:p>
    <w:p w14:paraId="35842552" w14:textId="77777777" w:rsidR="004B7596" w:rsidRDefault="00000000">
      <w:pPr>
        <w:pStyle w:val="ConsPlusNormal0"/>
        <w:spacing w:before="240"/>
        <w:ind w:firstLine="540"/>
        <w:jc w:val="both"/>
      </w:pPr>
      <w:r>
        <w:t>наименование проектов клинических рекомендаций с указанием кода заболевания или состояния (группы заболевания или состояний) в соответствии с Международной статистической классификацией болезней и проблем, связанных со здоровьем;</w:t>
      </w:r>
    </w:p>
    <w:p w14:paraId="29987AC8" w14:textId="77777777" w:rsidR="004B7596" w:rsidRDefault="00000000">
      <w:pPr>
        <w:pStyle w:val="ConsPlusNormal0"/>
        <w:spacing w:before="240"/>
        <w:ind w:firstLine="540"/>
        <w:jc w:val="both"/>
      </w:pPr>
      <w:r>
        <w:t>возрастная категория пациентов;</w:t>
      </w:r>
    </w:p>
    <w:p w14:paraId="59AB02C7" w14:textId="77777777" w:rsidR="004B7596" w:rsidRDefault="00000000">
      <w:pPr>
        <w:pStyle w:val="ConsPlusNormal0"/>
        <w:spacing w:before="240"/>
        <w:ind w:firstLine="540"/>
        <w:jc w:val="both"/>
      </w:pPr>
      <w:r>
        <w:t>информация о размещении проекта клинических рекомендаций в Системе и сроках проведения общественного обсуждения проекта клинических рекомендаций (информация в поле вносится автоматически).</w:t>
      </w:r>
    </w:p>
    <w:p w14:paraId="10966802" w14:textId="77777777" w:rsidR="004B7596" w:rsidRDefault="00000000">
      <w:pPr>
        <w:pStyle w:val="ConsPlusNormal0"/>
        <w:jc w:val="both"/>
      </w:pPr>
      <w:r>
        <w:t xml:space="preserve">(п. 7 в ред. </w:t>
      </w:r>
      <w:hyperlink r:id="rId19" w:tooltip="Приказ Минздрава России от 28.09.2023 N 507н &quot;О внесении изменений в порядок и сроки разработки клинических рекомендаций, их пересмотра, утвержденные приказом Министерства здравоохранения Российской Федерации от 28 февраля 2019 г. N 103н, и порядок и сроки одо">
        <w:r>
          <w:rPr>
            <w:color w:val="0000FF"/>
          </w:rPr>
          <w:t>Приказа</w:t>
        </w:r>
      </w:hyperlink>
      <w:r>
        <w:t xml:space="preserve"> Минздрава России от 28.09.2023 N 507н)</w:t>
      </w:r>
    </w:p>
    <w:p w14:paraId="7520D4CA" w14:textId="77777777" w:rsidR="004B7596" w:rsidRDefault="00000000">
      <w:pPr>
        <w:pStyle w:val="ConsPlusNormal0"/>
        <w:spacing w:before="240"/>
        <w:ind w:firstLine="540"/>
        <w:jc w:val="both"/>
      </w:pPr>
      <w:r>
        <w:t>8. Заявление направляется в Системе в электронном виде с приложением проектов клинических рекомендаций в виде скан-копии.</w:t>
      </w:r>
    </w:p>
    <w:p w14:paraId="07902ED7" w14:textId="77777777" w:rsidR="004B7596" w:rsidRDefault="00000000">
      <w:pPr>
        <w:pStyle w:val="ConsPlusNormal0"/>
        <w:jc w:val="both"/>
      </w:pPr>
      <w:r>
        <w:t xml:space="preserve">(п. 8 в ред. </w:t>
      </w:r>
      <w:hyperlink r:id="rId20" w:tooltip="Приказ Минздрава России от 28.09.2023 N 507н &quot;О внесении изменений в порядок и сроки разработки клинических рекомендаций, их пересмотра, утвержденные приказом Министерства здравоохранения Российской Федерации от 28 февраля 2019 г. N 103н, и порядок и сроки одо">
        <w:r>
          <w:rPr>
            <w:color w:val="0000FF"/>
          </w:rPr>
          <w:t>Приказа</w:t>
        </w:r>
      </w:hyperlink>
      <w:r>
        <w:t xml:space="preserve"> Минздрава России от 28.09.2023 N 507н)</w:t>
      </w:r>
    </w:p>
    <w:p w14:paraId="41619F7C" w14:textId="77777777" w:rsidR="004B7596" w:rsidRDefault="00000000">
      <w:pPr>
        <w:pStyle w:val="ConsPlusNormal0"/>
        <w:spacing w:before="240"/>
        <w:ind w:firstLine="540"/>
        <w:jc w:val="both"/>
      </w:pPr>
      <w:r>
        <w:t xml:space="preserve">9. Научно-практический совет Министерства здравоохранения Российской Федерации создает рабочие группы и комиссии с привлечением иных медицинских профессиональных некоммерческих организаций, имеющих в своем составе медицинских работников по соответствующей специальности, в целях разработки клинических рекомендаций в случае непредставления клинических рекомендаций медицинскими профессиональными некоммерческими организациями в указанный в </w:t>
      </w:r>
      <w:hyperlink w:anchor="P52" w:tooltip="6. Медицинские профессиональные некоммерческие организации в срок, не превышающий восьми месяцев со дня направления в Министерство здравоохранения Российской Федерации уведомления о начале разработки клинических рекомендаций, осуществляют разработку проектов к">
        <w:r>
          <w:rPr>
            <w:color w:val="0000FF"/>
          </w:rPr>
          <w:t>пункте 6</w:t>
        </w:r>
      </w:hyperlink>
      <w:r>
        <w:t xml:space="preserve"> настоящего Порядка срок, а также в случае, если по отдельным заболеваниям или состояниям (группам заболеваний или состояний), включенным в перечень, в течение 2 месяцев со дня размещения перечня на официальном сайте Министерства не поступило уведомление о начале разработки клинических рекомендаций ни от одной медицинской профессиональной некоммерческой организации.</w:t>
      </w:r>
    </w:p>
    <w:p w14:paraId="5930266C" w14:textId="77777777" w:rsidR="004B7596" w:rsidRDefault="00000000">
      <w:pPr>
        <w:pStyle w:val="ConsPlusNormal0"/>
        <w:spacing w:before="240"/>
        <w:ind w:firstLine="540"/>
        <w:jc w:val="both"/>
      </w:pPr>
      <w:r>
        <w:t>10. Клинические рекомендации пересматриваются не реже 1 раза в 3 года и не чаще 1 раза в 6 месяцев.</w:t>
      </w:r>
    </w:p>
    <w:p w14:paraId="273ED6ED" w14:textId="77777777" w:rsidR="004B7596" w:rsidRDefault="00000000">
      <w:pPr>
        <w:pStyle w:val="ConsPlusNormal0"/>
        <w:spacing w:before="240"/>
        <w:ind w:firstLine="540"/>
        <w:jc w:val="both"/>
      </w:pPr>
      <w:r>
        <w:lastRenderedPageBreak/>
        <w:t>11. Для разработки и пересмотра клинических рекомендаций медицинскими профессиональными некоммерческими организациями формируются рабочие группы по разработке и пересмотру клинических рекомендаций (далее - рабочие группы).</w:t>
      </w:r>
    </w:p>
    <w:p w14:paraId="30C805D6" w14:textId="77777777" w:rsidR="004B7596" w:rsidRDefault="00000000">
      <w:pPr>
        <w:pStyle w:val="ConsPlusNormal0"/>
        <w:spacing w:before="240"/>
        <w:ind w:firstLine="540"/>
        <w:jc w:val="both"/>
      </w:pPr>
      <w:r>
        <w:t xml:space="preserve">12. В состав рабочих групп могут привлекаться специалисты, участвующие в оказании медицинской помощи при заболевании или состоянии (группе заболеваний или состояний), по которым разрабатываются клинические рекомендации, научные работники, специалисты в области доказательной медицины, социальные работники, представители </w:t>
      </w:r>
      <w:proofErr w:type="spellStart"/>
      <w:r>
        <w:t>пациентских</w:t>
      </w:r>
      <w:proofErr w:type="spellEnd"/>
      <w:r>
        <w:t xml:space="preserve"> организаций, юристы, представители страховых медицинских организаций, специалисты в области информационных технологий и международные консультанты.</w:t>
      </w:r>
    </w:p>
    <w:p w14:paraId="04949E04" w14:textId="77777777" w:rsidR="004B7596" w:rsidRDefault="00000000">
      <w:pPr>
        <w:pStyle w:val="ConsPlusNormal0"/>
        <w:spacing w:before="240"/>
        <w:ind w:firstLine="540"/>
        <w:jc w:val="both"/>
      </w:pPr>
      <w:r>
        <w:t>13. Решения рабочей группы принимаются при поддержке не менее двух третей от числа голосов присутствующих на заседании членов рабочей группы.</w:t>
      </w:r>
    </w:p>
    <w:p w14:paraId="547EA691" w14:textId="77777777" w:rsidR="004B7596" w:rsidRDefault="00000000">
      <w:pPr>
        <w:pStyle w:val="ConsPlusNormal0"/>
        <w:spacing w:before="240"/>
        <w:ind w:firstLine="540"/>
        <w:jc w:val="both"/>
      </w:pPr>
      <w:r>
        <w:t>14. Решения рабочей группы оформляются протоколом, который подписывается руководителем рабочей группы и членами рабочей группы, присутствовавшими на заседании.</w:t>
      </w:r>
    </w:p>
    <w:p w14:paraId="19C8DB79" w14:textId="77777777" w:rsidR="004B7596" w:rsidRDefault="004B7596">
      <w:pPr>
        <w:pStyle w:val="ConsPlusNormal0"/>
        <w:jc w:val="both"/>
      </w:pPr>
    </w:p>
    <w:p w14:paraId="49987FC8" w14:textId="77777777" w:rsidR="004B7596" w:rsidRDefault="004B7596">
      <w:pPr>
        <w:pStyle w:val="ConsPlusNormal0"/>
        <w:jc w:val="both"/>
      </w:pPr>
    </w:p>
    <w:p w14:paraId="7A6AF8CA" w14:textId="77777777" w:rsidR="004B7596" w:rsidRDefault="004B7596">
      <w:pPr>
        <w:pStyle w:val="ConsPlusNormal0"/>
        <w:jc w:val="both"/>
      </w:pPr>
    </w:p>
    <w:p w14:paraId="74D7551E" w14:textId="77777777" w:rsidR="004B7596" w:rsidRDefault="004B7596">
      <w:pPr>
        <w:pStyle w:val="ConsPlusNormal0"/>
        <w:jc w:val="both"/>
      </w:pPr>
    </w:p>
    <w:p w14:paraId="7167AD5A" w14:textId="77777777" w:rsidR="00E83ABF" w:rsidRDefault="00E83ABF">
      <w:pPr>
        <w:pStyle w:val="ConsPlusNormal0"/>
        <w:jc w:val="both"/>
      </w:pPr>
    </w:p>
    <w:p w14:paraId="0B0E2207" w14:textId="77777777" w:rsidR="00E83ABF" w:rsidRDefault="00E83ABF">
      <w:pPr>
        <w:pStyle w:val="ConsPlusNormal0"/>
        <w:jc w:val="both"/>
      </w:pPr>
    </w:p>
    <w:p w14:paraId="76710FF5" w14:textId="77777777" w:rsidR="00E83ABF" w:rsidRDefault="00E83ABF">
      <w:pPr>
        <w:pStyle w:val="ConsPlusNormal0"/>
        <w:jc w:val="both"/>
      </w:pPr>
    </w:p>
    <w:p w14:paraId="03CFF452" w14:textId="77777777" w:rsidR="00E83ABF" w:rsidRDefault="00E83ABF">
      <w:pPr>
        <w:pStyle w:val="ConsPlusNormal0"/>
        <w:jc w:val="both"/>
      </w:pPr>
    </w:p>
    <w:p w14:paraId="38D32E82" w14:textId="77777777" w:rsidR="00E83ABF" w:rsidRDefault="00E83ABF">
      <w:pPr>
        <w:pStyle w:val="ConsPlusNormal0"/>
        <w:jc w:val="both"/>
      </w:pPr>
    </w:p>
    <w:p w14:paraId="18A4DA35" w14:textId="77777777" w:rsidR="00E83ABF" w:rsidRDefault="00E83ABF">
      <w:pPr>
        <w:pStyle w:val="ConsPlusNormal0"/>
        <w:jc w:val="both"/>
      </w:pPr>
    </w:p>
    <w:p w14:paraId="38869CE8" w14:textId="77777777" w:rsidR="00E83ABF" w:rsidRDefault="00E83ABF">
      <w:pPr>
        <w:pStyle w:val="ConsPlusNormal0"/>
        <w:jc w:val="both"/>
      </w:pPr>
    </w:p>
    <w:p w14:paraId="30A35BFB" w14:textId="77777777" w:rsidR="00E83ABF" w:rsidRDefault="00E83ABF">
      <w:pPr>
        <w:pStyle w:val="ConsPlusNormal0"/>
        <w:jc w:val="both"/>
      </w:pPr>
    </w:p>
    <w:p w14:paraId="2A10FF42" w14:textId="77777777" w:rsidR="00E83ABF" w:rsidRDefault="00E83ABF">
      <w:pPr>
        <w:pStyle w:val="ConsPlusNormal0"/>
        <w:jc w:val="both"/>
      </w:pPr>
    </w:p>
    <w:p w14:paraId="2446840F" w14:textId="77777777" w:rsidR="00E83ABF" w:rsidRDefault="00E83ABF">
      <w:pPr>
        <w:pStyle w:val="ConsPlusNormal0"/>
        <w:jc w:val="both"/>
      </w:pPr>
    </w:p>
    <w:p w14:paraId="33D3C4CA" w14:textId="77777777" w:rsidR="00E83ABF" w:rsidRDefault="00E83ABF">
      <w:pPr>
        <w:pStyle w:val="ConsPlusNormal0"/>
        <w:jc w:val="both"/>
      </w:pPr>
    </w:p>
    <w:p w14:paraId="237278FA" w14:textId="77777777" w:rsidR="00E83ABF" w:rsidRDefault="00E83ABF">
      <w:pPr>
        <w:pStyle w:val="ConsPlusNormal0"/>
        <w:jc w:val="both"/>
      </w:pPr>
    </w:p>
    <w:p w14:paraId="535B11DA" w14:textId="77777777" w:rsidR="00E83ABF" w:rsidRDefault="00E83ABF">
      <w:pPr>
        <w:pStyle w:val="ConsPlusNormal0"/>
        <w:jc w:val="both"/>
      </w:pPr>
    </w:p>
    <w:p w14:paraId="192F1746" w14:textId="77777777" w:rsidR="00E83ABF" w:rsidRDefault="00E83ABF">
      <w:pPr>
        <w:pStyle w:val="ConsPlusNormal0"/>
        <w:jc w:val="both"/>
      </w:pPr>
    </w:p>
    <w:p w14:paraId="163D1A21" w14:textId="77777777" w:rsidR="00E83ABF" w:rsidRDefault="00E83ABF">
      <w:pPr>
        <w:pStyle w:val="ConsPlusNormal0"/>
        <w:jc w:val="both"/>
      </w:pPr>
    </w:p>
    <w:p w14:paraId="08D4AF06" w14:textId="77777777" w:rsidR="00E83ABF" w:rsidRDefault="00E83ABF">
      <w:pPr>
        <w:pStyle w:val="ConsPlusNormal0"/>
        <w:jc w:val="both"/>
      </w:pPr>
    </w:p>
    <w:p w14:paraId="7ABD6686" w14:textId="77777777" w:rsidR="00E83ABF" w:rsidRDefault="00E83ABF">
      <w:pPr>
        <w:pStyle w:val="ConsPlusNormal0"/>
        <w:jc w:val="both"/>
      </w:pPr>
    </w:p>
    <w:p w14:paraId="2D813A97" w14:textId="77777777" w:rsidR="00E83ABF" w:rsidRDefault="00E83ABF">
      <w:pPr>
        <w:pStyle w:val="ConsPlusNormal0"/>
        <w:jc w:val="both"/>
      </w:pPr>
    </w:p>
    <w:p w14:paraId="2086DBD5" w14:textId="77777777" w:rsidR="00E83ABF" w:rsidRDefault="00E83ABF">
      <w:pPr>
        <w:pStyle w:val="ConsPlusNormal0"/>
        <w:jc w:val="both"/>
      </w:pPr>
    </w:p>
    <w:p w14:paraId="1D10E690" w14:textId="77777777" w:rsidR="00E83ABF" w:rsidRDefault="00E83ABF">
      <w:pPr>
        <w:pStyle w:val="ConsPlusNormal0"/>
        <w:jc w:val="both"/>
      </w:pPr>
    </w:p>
    <w:p w14:paraId="75971CE5" w14:textId="77777777" w:rsidR="00E83ABF" w:rsidRDefault="00E83ABF">
      <w:pPr>
        <w:pStyle w:val="ConsPlusNormal0"/>
        <w:jc w:val="both"/>
      </w:pPr>
    </w:p>
    <w:p w14:paraId="455C0334" w14:textId="77777777" w:rsidR="00E83ABF" w:rsidRDefault="00E83ABF">
      <w:pPr>
        <w:pStyle w:val="ConsPlusNormal0"/>
        <w:jc w:val="both"/>
      </w:pPr>
    </w:p>
    <w:p w14:paraId="1FCC8542" w14:textId="77777777" w:rsidR="00E83ABF" w:rsidRDefault="00E83ABF">
      <w:pPr>
        <w:pStyle w:val="ConsPlusNormal0"/>
        <w:jc w:val="both"/>
      </w:pPr>
    </w:p>
    <w:p w14:paraId="00179E12" w14:textId="77777777" w:rsidR="00E83ABF" w:rsidRDefault="00E83ABF">
      <w:pPr>
        <w:pStyle w:val="ConsPlusNormal0"/>
        <w:jc w:val="both"/>
      </w:pPr>
    </w:p>
    <w:p w14:paraId="1E987481" w14:textId="77777777" w:rsidR="00E83ABF" w:rsidRDefault="00E83ABF">
      <w:pPr>
        <w:pStyle w:val="ConsPlusNormal0"/>
        <w:jc w:val="both"/>
      </w:pPr>
    </w:p>
    <w:p w14:paraId="5B4B9D57" w14:textId="77777777" w:rsidR="00E83ABF" w:rsidRDefault="00E83ABF">
      <w:pPr>
        <w:pStyle w:val="ConsPlusNormal0"/>
        <w:jc w:val="both"/>
      </w:pPr>
    </w:p>
    <w:p w14:paraId="6EB56C23" w14:textId="77777777" w:rsidR="00E83ABF" w:rsidRDefault="00E83ABF">
      <w:pPr>
        <w:pStyle w:val="ConsPlusNormal0"/>
        <w:jc w:val="both"/>
      </w:pPr>
    </w:p>
    <w:p w14:paraId="145DFBB6" w14:textId="77777777" w:rsidR="00E83ABF" w:rsidRDefault="00E83ABF">
      <w:pPr>
        <w:pStyle w:val="ConsPlusNormal0"/>
        <w:jc w:val="both"/>
      </w:pPr>
    </w:p>
    <w:p w14:paraId="0E19B0FD" w14:textId="77777777" w:rsidR="00E83ABF" w:rsidRDefault="00E83ABF">
      <w:pPr>
        <w:pStyle w:val="ConsPlusNormal0"/>
        <w:jc w:val="both"/>
      </w:pPr>
    </w:p>
    <w:p w14:paraId="03E943EF" w14:textId="77777777" w:rsidR="004B7596" w:rsidRDefault="004B7596">
      <w:pPr>
        <w:pStyle w:val="ConsPlusNormal0"/>
        <w:jc w:val="both"/>
      </w:pPr>
    </w:p>
    <w:p w14:paraId="26DFC7D2" w14:textId="77777777" w:rsidR="004B7596" w:rsidRDefault="00000000">
      <w:pPr>
        <w:pStyle w:val="ConsPlusNormal0"/>
        <w:jc w:val="right"/>
        <w:outlineLvl w:val="0"/>
      </w:pPr>
      <w:r>
        <w:lastRenderedPageBreak/>
        <w:t>Приложение N 2</w:t>
      </w:r>
    </w:p>
    <w:p w14:paraId="72018C44" w14:textId="77777777" w:rsidR="004B7596" w:rsidRDefault="00000000">
      <w:pPr>
        <w:pStyle w:val="ConsPlusNormal0"/>
        <w:jc w:val="right"/>
      </w:pPr>
      <w:r>
        <w:t>к приказу Министерства здравоохранения</w:t>
      </w:r>
    </w:p>
    <w:p w14:paraId="406F09C2" w14:textId="77777777" w:rsidR="004B7596" w:rsidRDefault="00000000">
      <w:pPr>
        <w:pStyle w:val="ConsPlusNormal0"/>
        <w:jc w:val="right"/>
      </w:pPr>
      <w:r>
        <w:t>Российской Федерации</w:t>
      </w:r>
    </w:p>
    <w:p w14:paraId="7ED63775" w14:textId="77777777" w:rsidR="004B7596" w:rsidRDefault="00000000">
      <w:pPr>
        <w:pStyle w:val="ConsPlusNormal0"/>
        <w:jc w:val="right"/>
      </w:pPr>
      <w:r>
        <w:t>от 28 февраля 2019 г. N 103н</w:t>
      </w:r>
    </w:p>
    <w:p w14:paraId="7B1A777D" w14:textId="77777777" w:rsidR="004B7596" w:rsidRDefault="004B759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B7596" w14:paraId="0DE0731E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6FD82" w14:textId="77777777" w:rsidR="004B7596" w:rsidRDefault="004B759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82AE3" w14:textId="77777777" w:rsidR="004B7596" w:rsidRDefault="004B759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53204F4" w14:textId="77777777" w:rsidR="004B759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AF4F136" w14:textId="77777777" w:rsidR="004B759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1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23.06.2020 N 617н)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68606" w14:textId="77777777" w:rsidR="004B7596" w:rsidRDefault="004B7596">
            <w:pPr>
              <w:pStyle w:val="ConsPlusNormal0"/>
            </w:pPr>
          </w:p>
        </w:tc>
      </w:tr>
    </w:tbl>
    <w:p w14:paraId="76ACFEB1" w14:textId="77777777" w:rsidR="004B7596" w:rsidRDefault="004B7596">
      <w:pPr>
        <w:pStyle w:val="ConsPlusNormal0"/>
        <w:jc w:val="both"/>
      </w:pPr>
    </w:p>
    <w:p w14:paraId="65B3C05D" w14:textId="77777777" w:rsidR="004B7596" w:rsidRDefault="00000000">
      <w:pPr>
        <w:pStyle w:val="ConsPlusNormal0"/>
        <w:jc w:val="right"/>
      </w:pPr>
      <w:r>
        <w:t>Типовая форма</w:t>
      </w:r>
    </w:p>
    <w:p w14:paraId="3BE79790" w14:textId="77777777" w:rsidR="004B7596" w:rsidRDefault="004B7596">
      <w:pPr>
        <w:pStyle w:val="ConsPlusNormal0"/>
        <w:jc w:val="both"/>
      </w:pPr>
    </w:p>
    <w:p w14:paraId="3EAE38BE" w14:textId="77777777" w:rsidR="004B7596" w:rsidRDefault="00000000">
      <w:pPr>
        <w:pStyle w:val="ConsPlusNormal0"/>
        <w:jc w:val="center"/>
      </w:pPr>
      <w:bookmarkStart w:id="2" w:name="P82"/>
      <w:bookmarkEnd w:id="2"/>
      <w:r>
        <w:t>Клинические рекомендации</w:t>
      </w:r>
    </w:p>
    <w:p w14:paraId="3CC3AB2A" w14:textId="77777777" w:rsidR="004B7596" w:rsidRDefault="004B7596">
      <w:pPr>
        <w:pStyle w:val="ConsPlusNormal0"/>
        <w:jc w:val="both"/>
      </w:pPr>
    </w:p>
    <w:p w14:paraId="398A3171" w14:textId="77777777" w:rsidR="004B7596" w:rsidRDefault="00000000">
      <w:pPr>
        <w:pStyle w:val="ConsPlusNormal0"/>
        <w:ind w:firstLine="540"/>
        <w:jc w:val="both"/>
      </w:pPr>
      <w:r>
        <w:t>I. Титульный лист</w:t>
      </w:r>
    </w:p>
    <w:p w14:paraId="059784F6" w14:textId="77777777" w:rsidR="004B7596" w:rsidRDefault="00000000">
      <w:pPr>
        <w:pStyle w:val="ConsPlusNormal0"/>
        <w:spacing w:before="240"/>
        <w:ind w:firstLine="540"/>
        <w:jc w:val="both"/>
      </w:pPr>
      <w:r>
        <w:t>Наименование клинической рекомендации.</w:t>
      </w:r>
    </w:p>
    <w:p w14:paraId="20D47ABB" w14:textId="77777777" w:rsidR="004B7596" w:rsidRDefault="00000000">
      <w:pPr>
        <w:pStyle w:val="ConsPlusNormal0"/>
        <w:spacing w:before="240"/>
        <w:ind w:firstLine="540"/>
        <w:jc w:val="both"/>
      </w:pPr>
      <w:r>
        <w:t>Кодирование по Международной статистической классификации болезней и проблем, связанных со здоровьем.</w:t>
      </w:r>
    </w:p>
    <w:p w14:paraId="1275159A" w14:textId="77777777" w:rsidR="004B7596" w:rsidRDefault="00000000">
      <w:pPr>
        <w:pStyle w:val="ConsPlusNormal0"/>
        <w:spacing w:before="240"/>
        <w:ind w:firstLine="540"/>
        <w:jc w:val="both"/>
      </w:pPr>
      <w:r>
        <w:t>Возрастная группа.</w:t>
      </w:r>
    </w:p>
    <w:p w14:paraId="30CA7B3B" w14:textId="77777777" w:rsidR="004B7596" w:rsidRDefault="00000000">
      <w:pPr>
        <w:pStyle w:val="ConsPlusNormal0"/>
        <w:spacing w:before="240"/>
        <w:ind w:firstLine="540"/>
        <w:jc w:val="both"/>
      </w:pPr>
      <w:r>
        <w:t>Разработчик клинической рекомендации.</w:t>
      </w:r>
    </w:p>
    <w:p w14:paraId="62E64872" w14:textId="77777777" w:rsidR="004B7596" w:rsidRDefault="00000000">
      <w:pPr>
        <w:pStyle w:val="ConsPlusNormal0"/>
        <w:spacing w:before="240"/>
        <w:ind w:firstLine="540"/>
        <w:jc w:val="both"/>
      </w:pPr>
      <w:r>
        <w:t>Год утверждения.</w:t>
      </w:r>
    </w:p>
    <w:p w14:paraId="3776183A" w14:textId="77777777" w:rsidR="004B7596" w:rsidRDefault="00000000">
      <w:pPr>
        <w:pStyle w:val="ConsPlusNormal0"/>
        <w:spacing w:before="240"/>
        <w:ind w:firstLine="540"/>
        <w:jc w:val="both"/>
      </w:pPr>
      <w:r>
        <w:t>II. Оглавление</w:t>
      </w:r>
    </w:p>
    <w:p w14:paraId="488C489B" w14:textId="77777777" w:rsidR="004B7596" w:rsidRDefault="00000000">
      <w:pPr>
        <w:pStyle w:val="ConsPlusNormal0"/>
        <w:spacing w:before="240"/>
        <w:ind w:firstLine="540"/>
        <w:jc w:val="both"/>
      </w:pPr>
      <w:r>
        <w:t>III. Список сокращений</w:t>
      </w:r>
    </w:p>
    <w:p w14:paraId="48CA2C7D" w14:textId="77777777" w:rsidR="004B7596" w:rsidRDefault="00000000">
      <w:pPr>
        <w:pStyle w:val="ConsPlusNormal0"/>
        <w:spacing w:before="240"/>
        <w:ind w:firstLine="540"/>
        <w:jc w:val="both"/>
      </w:pPr>
      <w:r>
        <w:t>IV. Термины и определения</w:t>
      </w:r>
    </w:p>
    <w:p w14:paraId="0F198A82" w14:textId="77777777" w:rsidR="004B7596" w:rsidRDefault="00000000">
      <w:pPr>
        <w:pStyle w:val="ConsPlusNormal0"/>
        <w:spacing w:before="240"/>
        <w:ind w:firstLine="540"/>
        <w:jc w:val="both"/>
      </w:pPr>
      <w:r>
        <w:t>V. Краткая информация по заболеванию или состоянию (группе заболеваний или состояний)</w:t>
      </w:r>
    </w:p>
    <w:p w14:paraId="61E3618F" w14:textId="77777777" w:rsidR="004B7596" w:rsidRDefault="00000000">
      <w:pPr>
        <w:pStyle w:val="ConsPlusNormal0"/>
        <w:spacing w:before="240"/>
        <w:ind w:firstLine="540"/>
        <w:jc w:val="both"/>
      </w:pPr>
      <w:r>
        <w:t>1. Определение заболевания или состояния (группы заболеваний или состояний).</w:t>
      </w:r>
    </w:p>
    <w:p w14:paraId="6B229DF6" w14:textId="77777777" w:rsidR="004B7596" w:rsidRDefault="00000000">
      <w:pPr>
        <w:pStyle w:val="ConsPlusNormal0"/>
        <w:spacing w:before="240"/>
        <w:ind w:firstLine="540"/>
        <w:jc w:val="both"/>
      </w:pPr>
      <w:r>
        <w:t>2. Этиология и патогенез заболевания или состояния (группы заболеваний или состояний).</w:t>
      </w:r>
    </w:p>
    <w:p w14:paraId="2A12DF9A" w14:textId="77777777" w:rsidR="004B7596" w:rsidRDefault="00000000">
      <w:pPr>
        <w:pStyle w:val="ConsPlusNormal0"/>
        <w:spacing w:before="240"/>
        <w:ind w:firstLine="540"/>
        <w:jc w:val="both"/>
      </w:pPr>
      <w:r>
        <w:t>3. Эпидемиология заболевания или состояния (группы заболеваний или состояний).</w:t>
      </w:r>
    </w:p>
    <w:p w14:paraId="3118ECE4" w14:textId="77777777" w:rsidR="004B7596" w:rsidRDefault="00000000">
      <w:pPr>
        <w:pStyle w:val="ConsPlusNormal0"/>
        <w:spacing w:before="240"/>
        <w:ind w:firstLine="540"/>
        <w:jc w:val="both"/>
      </w:pPr>
      <w:r>
        <w:t>4. 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здоровьем.</w:t>
      </w:r>
    </w:p>
    <w:p w14:paraId="2444A76B" w14:textId="77777777" w:rsidR="004B7596" w:rsidRDefault="00000000">
      <w:pPr>
        <w:pStyle w:val="ConsPlusNormal0"/>
        <w:spacing w:before="240"/>
        <w:ind w:firstLine="540"/>
        <w:jc w:val="both"/>
      </w:pPr>
      <w:r>
        <w:t>5. Классификация заболевания или состояния (группы заболеваний или состояний).</w:t>
      </w:r>
    </w:p>
    <w:p w14:paraId="78D77D5F" w14:textId="77777777" w:rsidR="004B7596" w:rsidRDefault="00000000">
      <w:pPr>
        <w:pStyle w:val="ConsPlusNormal0"/>
        <w:spacing w:before="240"/>
        <w:ind w:firstLine="540"/>
        <w:jc w:val="both"/>
      </w:pPr>
      <w:r>
        <w:t>6. Клиническая картина заболевания или состояния (группы заболеваний или состояний).</w:t>
      </w:r>
    </w:p>
    <w:p w14:paraId="7DF1ACFB" w14:textId="77777777" w:rsidR="004B7596" w:rsidRDefault="00000000">
      <w:pPr>
        <w:pStyle w:val="ConsPlusNormal0"/>
        <w:spacing w:before="240"/>
        <w:ind w:firstLine="540"/>
        <w:jc w:val="both"/>
      </w:pPr>
      <w:r>
        <w:t>VI. 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</w:r>
    </w:p>
    <w:p w14:paraId="3B86029C" w14:textId="77777777" w:rsidR="004B7596" w:rsidRDefault="00000000">
      <w:pPr>
        <w:pStyle w:val="ConsPlusNormal0"/>
        <w:spacing w:before="240"/>
        <w:ind w:firstLine="540"/>
        <w:jc w:val="both"/>
      </w:pPr>
      <w:r>
        <w:t>1. Жалобы и анамнез.</w:t>
      </w:r>
    </w:p>
    <w:p w14:paraId="1F1EE407" w14:textId="77777777" w:rsidR="004B7596" w:rsidRDefault="00000000">
      <w:pPr>
        <w:pStyle w:val="ConsPlusNormal0"/>
        <w:spacing w:before="240"/>
        <w:ind w:firstLine="540"/>
        <w:jc w:val="both"/>
      </w:pPr>
      <w:r>
        <w:lastRenderedPageBreak/>
        <w:t xml:space="preserve">2. </w:t>
      </w:r>
      <w:proofErr w:type="spellStart"/>
      <w:r>
        <w:t>Физикальное</w:t>
      </w:r>
      <w:proofErr w:type="spellEnd"/>
      <w:r>
        <w:t xml:space="preserve"> обследование.</w:t>
      </w:r>
    </w:p>
    <w:p w14:paraId="7F1EB3B6" w14:textId="77777777" w:rsidR="004B7596" w:rsidRDefault="00000000">
      <w:pPr>
        <w:pStyle w:val="ConsPlusNormal0"/>
        <w:spacing w:before="240"/>
        <w:ind w:firstLine="540"/>
        <w:jc w:val="both"/>
      </w:pPr>
      <w:r>
        <w:t>3. Лабораторные диагностические исследования.</w:t>
      </w:r>
    </w:p>
    <w:p w14:paraId="57E13EC8" w14:textId="77777777" w:rsidR="004B7596" w:rsidRDefault="00000000">
      <w:pPr>
        <w:pStyle w:val="ConsPlusNormal0"/>
        <w:spacing w:before="240"/>
        <w:ind w:firstLine="540"/>
        <w:jc w:val="both"/>
      </w:pPr>
      <w:r>
        <w:t>4. Инструментальные диагностические исследования.</w:t>
      </w:r>
    </w:p>
    <w:p w14:paraId="77326D9F" w14:textId="77777777" w:rsidR="004B7596" w:rsidRDefault="00000000">
      <w:pPr>
        <w:pStyle w:val="ConsPlusNormal0"/>
        <w:spacing w:before="240"/>
        <w:ind w:firstLine="540"/>
        <w:jc w:val="both"/>
      </w:pPr>
      <w:r>
        <w:t>5. Иные диагностические исследования.</w:t>
      </w:r>
    </w:p>
    <w:p w14:paraId="64A46D56" w14:textId="77777777" w:rsidR="004B7596" w:rsidRDefault="00000000">
      <w:pPr>
        <w:pStyle w:val="ConsPlusNormal0"/>
        <w:spacing w:before="240"/>
        <w:ind w:firstLine="540"/>
        <w:jc w:val="both"/>
      </w:pPr>
      <w:r>
        <w:t>VII.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</w:p>
    <w:p w14:paraId="130370C2" w14:textId="77777777" w:rsidR="004B7596" w:rsidRDefault="00000000">
      <w:pPr>
        <w:pStyle w:val="ConsPlusNormal0"/>
        <w:spacing w:before="240"/>
        <w:ind w:firstLine="540"/>
        <w:jc w:val="both"/>
      </w:pPr>
      <w:r>
        <w:t>VIII. 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</w:r>
    </w:p>
    <w:p w14:paraId="06098744" w14:textId="77777777" w:rsidR="004B7596" w:rsidRDefault="00000000">
      <w:pPr>
        <w:pStyle w:val="ConsPlusNormal0"/>
        <w:spacing w:before="240"/>
        <w:ind w:firstLine="540"/>
        <w:jc w:val="both"/>
      </w:pPr>
      <w:r>
        <w:t>IX. Профилактика и диспансерное наблюдение, медицинские показания и противопоказания к применению методов профилактики</w:t>
      </w:r>
    </w:p>
    <w:p w14:paraId="3696E570" w14:textId="77777777" w:rsidR="004B7596" w:rsidRDefault="00000000">
      <w:pPr>
        <w:pStyle w:val="ConsPlusNormal0"/>
        <w:spacing w:before="240"/>
        <w:ind w:firstLine="540"/>
        <w:jc w:val="both"/>
      </w:pPr>
      <w:r>
        <w:t>X. Организация оказания медицинской помощи</w:t>
      </w:r>
    </w:p>
    <w:p w14:paraId="55ECDA32" w14:textId="77777777" w:rsidR="004B7596" w:rsidRDefault="00000000">
      <w:pPr>
        <w:pStyle w:val="ConsPlusNormal0"/>
        <w:spacing w:before="240"/>
        <w:ind w:firstLine="540"/>
        <w:jc w:val="both"/>
      </w:pPr>
      <w:r>
        <w:t>XI. Дополнительная информация (в том числе факторы, влияющие на исход заболевания или состояния)</w:t>
      </w:r>
    </w:p>
    <w:p w14:paraId="7A7B8834" w14:textId="77777777" w:rsidR="004B7596" w:rsidRDefault="00000000">
      <w:pPr>
        <w:pStyle w:val="ConsPlusNormal0"/>
        <w:spacing w:before="240"/>
        <w:ind w:firstLine="540"/>
        <w:jc w:val="both"/>
      </w:pPr>
      <w:bookmarkStart w:id="3" w:name="P111"/>
      <w:bookmarkEnd w:id="3"/>
      <w:r>
        <w:t>XII. Критерии оценки качества медицинской помощи</w:t>
      </w:r>
    </w:p>
    <w:p w14:paraId="70251D23" w14:textId="77777777" w:rsidR="004B7596" w:rsidRDefault="00000000">
      <w:pPr>
        <w:pStyle w:val="ConsPlusNormal0"/>
        <w:spacing w:before="240"/>
        <w:ind w:firstLine="540"/>
        <w:jc w:val="both"/>
      </w:pPr>
      <w:r>
        <w:t>XIII. Список литературы</w:t>
      </w:r>
    </w:p>
    <w:p w14:paraId="5ADBB76E" w14:textId="77777777" w:rsidR="004B7596" w:rsidRDefault="00000000">
      <w:pPr>
        <w:pStyle w:val="ConsPlusNormal0"/>
        <w:spacing w:before="240"/>
        <w:ind w:firstLine="540"/>
        <w:jc w:val="both"/>
      </w:pPr>
      <w:r>
        <w:t>XIV. Приложение А1. Состав рабочей группы по разработке и пересмотру клинических рекомендаций</w:t>
      </w:r>
    </w:p>
    <w:p w14:paraId="3A18F092" w14:textId="77777777" w:rsidR="004B7596" w:rsidRDefault="00000000">
      <w:pPr>
        <w:pStyle w:val="ConsPlusNormal0"/>
        <w:spacing w:before="240"/>
        <w:ind w:firstLine="540"/>
        <w:jc w:val="both"/>
      </w:pPr>
      <w:r>
        <w:t>XV. Приложение А2. Методология разработки клинических рекомендаций</w:t>
      </w:r>
    </w:p>
    <w:p w14:paraId="69D1E34F" w14:textId="77777777" w:rsidR="004B7596" w:rsidRDefault="00000000">
      <w:pPr>
        <w:pStyle w:val="ConsPlusNormal0"/>
        <w:spacing w:before="240"/>
        <w:ind w:firstLine="540"/>
        <w:jc w:val="both"/>
      </w:pPr>
      <w:r>
        <w:t>XVI. Приложение А3. Справочные материалы, включая соответствие показаний к применению и противопоказаний, способов применения и доз лекарственных препаратов инструкции по применению лекарственного препарата</w:t>
      </w:r>
    </w:p>
    <w:p w14:paraId="340A3879" w14:textId="77777777" w:rsidR="004B7596" w:rsidRDefault="00000000">
      <w:pPr>
        <w:pStyle w:val="ConsPlusNormal0"/>
        <w:spacing w:before="240"/>
        <w:ind w:firstLine="540"/>
        <w:jc w:val="both"/>
      </w:pPr>
      <w:r>
        <w:t>XVII. Приложение Б. Алгоритмы действий врача</w:t>
      </w:r>
    </w:p>
    <w:p w14:paraId="07254D95" w14:textId="77777777" w:rsidR="004B7596" w:rsidRDefault="00000000">
      <w:pPr>
        <w:pStyle w:val="ConsPlusNormal0"/>
        <w:spacing w:before="240"/>
        <w:ind w:firstLine="540"/>
        <w:jc w:val="both"/>
      </w:pPr>
      <w:r>
        <w:t>XVIII. Приложение В. Информация для пациента</w:t>
      </w:r>
    </w:p>
    <w:p w14:paraId="3D1DF584" w14:textId="77777777" w:rsidR="004B7596" w:rsidRDefault="00000000">
      <w:pPr>
        <w:pStyle w:val="ConsPlusNormal0"/>
        <w:spacing w:before="240"/>
        <w:ind w:firstLine="540"/>
        <w:jc w:val="both"/>
      </w:pPr>
      <w:r>
        <w:t>XIX. Приложение Г1 - ГN. Шкалы оценки, вопросники и другие оценочные инструменты состояния пациента, приведенные в клинических рекомендациях</w:t>
      </w:r>
    </w:p>
    <w:p w14:paraId="41609F1F" w14:textId="77777777" w:rsidR="004B7596" w:rsidRDefault="004B7596">
      <w:pPr>
        <w:pStyle w:val="ConsPlusNormal0"/>
        <w:jc w:val="both"/>
      </w:pPr>
    </w:p>
    <w:p w14:paraId="32C53DC2" w14:textId="77777777" w:rsidR="004B7596" w:rsidRDefault="004B7596">
      <w:pPr>
        <w:pStyle w:val="ConsPlusNormal0"/>
        <w:jc w:val="both"/>
      </w:pPr>
    </w:p>
    <w:p w14:paraId="53DEF89E" w14:textId="77777777" w:rsidR="004B7596" w:rsidRDefault="004B7596">
      <w:pPr>
        <w:pStyle w:val="ConsPlusNormal0"/>
        <w:jc w:val="both"/>
      </w:pPr>
    </w:p>
    <w:p w14:paraId="2BF4A7A2" w14:textId="77777777" w:rsidR="004B7596" w:rsidRDefault="004B7596">
      <w:pPr>
        <w:pStyle w:val="ConsPlusNormal0"/>
        <w:jc w:val="both"/>
      </w:pPr>
    </w:p>
    <w:p w14:paraId="63CFAA58" w14:textId="77777777" w:rsidR="004B7596" w:rsidRDefault="004B7596">
      <w:pPr>
        <w:pStyle w:val="ConsPlusNormal0"/>
        <w:jc w:val="both"/>
      </w:pPr>
    </w:p>
    <w:p w14:paraId="30C6F086" w14:textId="77777777" w:rsidR="004B7596" w:rsidRDefault="00000000">
      <w:pPr>
        <w:pStyle w:val="ConsPlusNormal0"/>
        <w:jc w:val="right"/>
        <w:outlineLvl w:val="0"/>
      </w:pPr>
      <w:r>
        <w:t>Приложение N 3</w:t>
      </w:r>
    </w:p>
    <w:p w14:paraId="5B061680" w14:textId="77777777" w:rsidR="004B7596" w:rsidRDefault="00000000">
      <w:pPr>
        <w:pStyle w:val="ConsPlusNormal0"/>
        <w:jc w:val="right"/>
      </w:pPr>
      <w:r>
        <w:t>к приказу Министерства здравоохранения</w:t>
      </w:r>
    </w:p>
    <w:p w14:paraId="139A13D4" w14:textId="77777777" w:rsidR="004B7596" w:rsidRDefault="00000000">
      <w:pPr>
        <w:pStyle w:val="ConsPlusNormal0"/>
        <w:jc w:val="right"/>
      </w:pPr>
      <w:r>
        <w:t>Российской Федерации</w:t>
      </w:r>
    </w:p>
    <w:p w14:paraId="18F77200" w14:textId="77777777" w:rsidR="004B7596" w:rsidRDefault="00000000">
      <w:pPr>
        <w:pStyle w:val="ConsPlusNormal0"/>
        <w:jc w:val="right"/>
      </w:pPr>
      <w:r>
        <w:t>от 28 февраля 2019 г. N 103н</w:t>
      </w:r>
    </w:p>
    <w:p w14:paraId="67DD3680" w14:textId="77777777" w:rsidR="004B7596" w:rsidRDefault="004B7596">
      <w:pPr>
        <w:pStyle w:val="ConsPlusNormal0"/>
        <w:jc w:val="both"/>
      </w:pPr>
    </w:p>
    <w:p w14:paraId="2C80B7CC" w14:textId="77777777" w:rsidR="004B7596" w:rsidRDefault="00000000">
      <w:pPr>
        <w:pStyle w:val="ConsPlusTitle0"/>
        <w:jc w:val="center"/>
      </w:pPr>
      <w:bookmarkStart w:id="4" w:name="P129"/>
      <w:bookmarkEnd w:id="4"/>
      <w:r>
        <w:lastRenderedPageBreak/>
        <w:t>ТРЕБОВАНИЯ</w:t>
      </w:r>
    </w:p>
    <w:p w14:paraId="6117EB25" w14:textId="77777777" w:rsidR="004B7596" w:rsidRDefault="00000000">
      <w:pPr>
        <w:pStyle w:val="ConsPlusTitle0"/>
        <w:jc w:val="center"/>
      </w:pPr>
      <w:r>
        <w:t>К СТРУКТУРЕ КЛИНИЧЕСКИХ РЕКОМЕНДАЦИЙ, СОСТАВУ И НАУЧНОЙ</w:t>
      </w:r>
    </w:p>
    <w:p w14:paraId="6DA4C2B4" w14:textId="77777777" w:rsidR="004B7596" w:rsidRDefault="00000000">
      <w:pPr>
        <w:pStyle w:val="ConsPlusTitle0"/>
        <w:jc w:val="center"/>
      </w:pPr>
      <w:r>
        <w:t>ОБОСНОВАННОСТИ ВКЛЮЧАЕМОЙ В КЛИНИЧЕСКИЕ</w:t>
      </w:r>
    </w:p>
    <w:p w14:paraId="64CE728B" w14:textId="77777777" w:rsidR="004B7596" w:rsidRDefault="00000000">
      <w:pPr>
        <w:pStyle w:val="ConsPlusTitle0"/>
        <w:jc w:val="center"/>
      </w:pPr>
      <w:r>
        <w:t>РЕКОМЕНДАЦИИ ИНФОРМАЦИИ</w:t>
      </w:r>
    </w:p>
    <w:p w14:paraId="5F0D21C6" w14:textId="77777777" w:rsidR="004B7596" w:rsidRDefault="004B759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B7596" w14:paraId="58C4DC1B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59C9F" w14:textId="77777777" w:rsidR="004B7596" w:rsidRDefault="004B759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6449F" w14:textId="77777777" w:rsidR="004B7596" w:rsidRDefault="004B759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2E35ED5" w14:textId="77777777" w:rsidR="004B759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7B9C768" w14:textId="77777777" w:rsidR="004B759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23.06.2020 N 617н)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392D4" w14:textId="77777777" w:rsidR="004B7596" w:rsidRDefault="004B7596">
            <w:pPr>
              <w:pStyle w:val="ConsPlusNormal0"/>
            </w:pPr>
          </w:p>
        </w:tc>
      </w:tr>
    </w:tbl>
    <w:p w14:paraId="133CD2D9" w14:textId="77777777" w:rsidR="004B7596" w:rsidRDefault="004B7596">
      <w:pPr>
        <w:pStyle w:val="ConsPlusNormal0"/>
        <w:ind w:firstLine="540"/>
        <w:jc w:val="both"/>
      </w:pPr>
    </w:p>
    <w:p w14:paraId="1F719CE9" w14:textId="77777777" w:rsidR="004B7596" w:rsidRDefault="00000000">
      <w:pPr>
        <w:pStyle w:val="ConsPlusNormal0"/>
        <w:ind w:firstLine="540"/>
        <w:jc w:val="both"/>
      </w:pPr>
      <w:r>
        <w:t>1. Структура клинических рекомендаций включает следующие разделы:</w:t>
      </w:r>
    </w:p>
    <w:p w14:paraId="649D5475" w14:textId="77777777" w:rsidR="004B7596" w:rsidRDefault="00000000">
      <w:pPr>
        <w:pStyle w:val="ConsPlusNormal0"/>
        <w:spacing w:before="240"/>
        <w:ind w:firstLine="540"/>
        <w:jc w:val="both"/>
      </w:pPr>
      <w:r>
        <w:t>I. Титульный лист.</w:t>
      </w:r>
    </w:p>
    <w:p w14:paraId="02BE0717" w14:textId="77777777" w:rsidR="004B7596" w:rsidRDefault="00000000">
      <w:pPr>
        <w:pStyle w:val="ConsPlusNormal0"/>
        <w:spacing w:before="240"/>
        <w:ind w:firstLine="540"/>
        <w:jc w:val="both"/>
      </w:pPr>
      <w:r>
        <w:t>II. Оглавление.</w:t>
      </w:r>
    </w:p>
    <w:p w14:paraId="4F22B720" w14:textId="77777777" w:rsidR="004B7596" w:rsidRDefault="00000000">
      <w:pPr>
        <w:pStyle w:val="ConsPlusNormal0"/>
        <w:spacing w:before="240"/>
        <w:ind w:firstLine="540"/>
        <w:jc w:val="both"/>
      </w:pPr>
      <w:r>
        <w:t>III. Список сокращений.</w:t>
      </w:r>
    </w:p>
    <w:p w14:paraId="01D82232" w14:textId="77777777" w:rsidR="004B7596" w:rsidRDefault="00000000">
      <w:pPr>
        <w:pStyle w:val="ConsPlusNormal0"/>
        <w:spacing w:before="240"/>
        <w:ind w:firstLine="540"/>
        <w:jc w:val="both"/>
      </w:pPr>
      <w:r>
        <w:t>IV. Термины и определения.</w:t>
      </w:r>
    </w:p>
    <w:p w14:paraId="5BA47AEE" w14:textId="77777777" w:rsidR="004B7596" w:rsidRDefault="00000000">
      <w:pPr>
        <w:pStyle w:val="ConsPlusNormal0"/>
        <w:spacing w:before="240"/>
        <w:ind w:firstLine="540"/>
        <w:jc w:val="both"/>
      </w:pPr>
      <w:r>
        <w:t>V. Краткая информация по заболеванию или состоянию (группе заболеваний или состояний).</w:t>
      </w:r>
    </w:p>
    <w:p w14:paraId="500CE117" w14:textId="77777777" w:rsidR="004B7596" w:rsidRDefault="00000000">
      <w:pPr>
        <w:pStyle w:val="ConsPlusNormal0"/>
        <w:spacing w:before="240"/>
        <w:ind w:firstLine="540"/>
        <w:jc w:val="both"/>
      </w:pPr>
      <w:r>
        <w:t>VI. Диагностика заболевания или состояния (группы заболеваний или состояний), медицинские показания и противопоказания к применению методов диагностики.</w:t>
      </w:r>
    </w:p>
    <w:p w14:paraId="19241E07" w14:textId="77777777" w:rsidR="004B7596" w:rsidRDefault="00000000">
      <w:pPr>
        <w:pStyle w:val="ConsPlusNormal0"/>
        <w:spacing w:before="240"/>
        <w:ind w:firstLine="540"/>
        <w:jc w:val="both"/>
      </w:pPr>
      <w:r>
        <w:t>VII.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лечения.</w:t>
      </w:r>
    </w:p>
    <w:p w14:paraId="19A0B0E3" w14:textId="77777777" w:rsidR="004B7596" w:rsidRDefault="00000000">
      <w:pPr>
        <w:pStyle w:val="ConsPlusNormal0"/>
        <w:spacing w:before="240"/>
        <w:ind w:firstLine="540"/>
        <w:jc w:val="both"/>
      </w:pPr>
      <w:r>
        <w:t>VIII. 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факторов.</w:t>
      </w:r>
    </w:p>
    <w:p w14:paraId="44AEACBC" w14:textId="77777777" w:rsidR="004B7596" w:rsidRDefault="00000000">
      <w:pPr>
        <w:pStyle w:val="ConsPlusNormal0"/>
        <w:jc w:val="both"/>
      </w:pPr>
      <w:r>
        <w:t xml:space="preserve">(в ред. </w:t>
      </w:r>
      <w:hyperlink r:id="rId23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<w:r>
          <w:rPr>
            <w:color w:val="0000FF"/>
          </w:rPr>
          <w:t>Приказа</w:t>
        </w:r>
      </w:hyperlink>
      <w:r>
        <w:t xml:space="preserve"> Минздрава России от 23.06.2020 N 617н)</w:t>
      </w:r>
    </w:p>
    <w:p w14:paraId="7C2591F1" w14:textId="77777777" w:rsidR="004B7596" w:rsidRDefault="00000000">
      <w:pPr>
        <w:pStyle w:val="ConsPlusNormal0"/>
        <w:spacing w:before="240"/>
        <w:ind w:firstLine="540"/>
        <w:jc w:val="both"/>
      </w:pPr>
      <w:r>
        <w:t>IX. Профилактика и диспансерное наблюдение, медицинские показания и противопоказания к применению методов профилактики.</w:t>
      </w:r>
    </w:p>
    <w:p w14:paraId="485CCF19" w14:textId="77777777" w:rsidR="004B7596" w:rsidRDefault="00000000">
      <w:pPr>
        <w:pStyle w:val="ConsPlusNormal0"/>
        <w:spacing w:before="240"/>
        <w:ind w:firstLine="540"/>
        <w:jc w:val="both"/>
      </w:pPr>
      <w:r>
        <w:t>X. Организация оказания медицинской помощи.</w:t>
      </w:r>
    </w:p>
    <w:p w14:paraId="2B81D85C" w14:textId="77777777" w:rsidR="004B7596" w:rsidRDefault="00000000">
      <w:pPr>
        <w:pStyle w:val="ConsPlusNormal0"/>
        <w:spacing w:before="240"/>
        <w:ind w:firstLine="540"/>
        <w:jc w:val="both"/>
      </w:pPr>
      <w:r>
        <w:t>XI. Дополнительная информация (в том числе факторы, влияющие на исход заболевания или состояния).</w:t>
      </w:r>
    </w:p>
    <w:p w14:paraId="2F5618F1" w14:textId="77777777" w:rsidR="004B7596" w:rsidRDefault="00000000">
      <w:pPr>
        <w:pStyle w:val="ConsPlusNormal0"/>
        <w:spacing w:before="240"/>
        <w:ind w:firstLine="540"/>
        <w:jc w:val="both"/>
      </w:pPr>
      <w:r>
        <w:t>XII. Критерии оценки качества медицинской помощи.</w:t>
      </w:r>
    </w:p>
    <w:p w14:paraId="15078F06" w14:textId="77777777" w:rsidR="004B7596" w:rsidRDefault="00000000">
      <w:pPr>
        <w:pStyle w:val="ConsPlusNormal0"/>
        <w:spacing w:before="240"/>
        <w:ind w:firstLine="540"/>
        <w:jc w:val="both"/>
      </w:pPr>
      <w:r>
        <w:t>XIII. Список литературы.</w:t>
      </w:r>
    </w:p>
    <w:p w14:paraId="5E0698DE" w14:textId="77777777" w:rsidR="004B7596" w:rsidRDefault="00000000">
      <w:pPr>
        <w:pStyle w:val="ConsPlusNormal0"/>
        <w:spacing w:before="240"/>
        <w:ind w:firstLine="540"/>
        <w:jc w:val="both"/>
      </w:pPr>
      <w:r>
        <w:t>XIV. Приложение А1. Состав рабочей группы по разработке и пересмотру клинических рекомендаций.</w:t>
      </w:r>
    </w:p>
    <w:p w14:paraId="3E2365A0" w14:textId="77777777" w:rsidR="004B7596" w:rsidRDefault="00000000">
      <w:pPr>
        <w:pStyle w:val="ConsPlusNormal0"/>
        <w:spacing w:before="240"/>
        <w:ind w:firstLine="540"/>
        <w:jc w:val="both"/>
      </w:pPr>
      <w:r>
        <w:t>XV. Приложение А2. Методология разработки клинических рекомендаций.</w:t>
      </w:r>
    </w:p>
    <w:p w14:paraId="6EFE70F5" w14:textId="77777777" w:rsidR="004B7596" w:rsidRDefault="00000000">
      <w:pPr>
        <w:pStyle w:val="ConsPlusNormal0"/>
        <w:spacing w:before="240"/>
        <w:ind w:firstLine="540"/>
        <w:jc w:val="both"/>
      </w:pPr>
      <w:r>
        <w:t>XVI. Приложение А3.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препарата.</w:t>
      </w:r>
    </w:p>
    <w:p w14:paraId="32404BEF" w14:textId="77777777" w:rsidR="004B7596" w:rsidRDefault="00000000">
      <w:pPr>
        <w:pStyle w:val="ConsPlusNormal0"/>
        <w:spacing w:before="240"/>
        <w:ind w:firstLine="540"/>
        <w:jc w:val="both"/>
      </w:pPr>
      <w:r>
        <w:lastRenderedPageBreak/>
        <w:t>XVII. Приложение Б. Алгоритмы действий врача.</w:t>
      </w:r>
    </w:p>
    <w:p w14:paraId="67ADDD13" w14:textId="77777777" w:rsidR="004B7596" w:rsidRDefault="00000000">
      <w:pPr>
        <w:pStyle w:val="ConsPlusNormal0"/>
        <w:spacing w:before="240"/>
        <w:ind w:firstLine="540"/>
        <w:jc w:val="both"/>
      </w:pPr>
      <w:r>
        <w:t>XVIII. Приложение В. Информация для пациента.</w:t>
      </w:r>
    </w:p>
    <w:p w14:paraId="14070629" w14:textId="77777777" w:rsidR="004B7596" w:rsidRDefault="00000000">
      <w:pPr>
        <w:pStyle w:val="ConsPlusNormal0"/>
        <w:spacing w:before="240"/>
        <w:ind w:firstLine="540"/>
        <w:jc w:val="both"/>
      </w:pPr>
      <w:r>
        <w:t>XIX. Приложение Г1 - ГN. Шкалы оценки, вопросники и другие оценочные инструменты состояния пациента, приведенные в клинических рекомендациях.</w:t>
      </w:r>
    </w:p>
    <w:p w14:paraId="6C8407B7" w14:textId="77777777" w:rsidR="004B7596" w:rsidRDefault="00000000">
      <w:pPr>
        <w:pStyle w:val="ConsPlusNormal0"/>
        <w:spacing w:before="240"/>
        <w:ind w:firstLine="540"/>
        <w:jc w:val="both"/>
      </w:pPr>
      <w:r>
        <w:t xml:space="preserve">2. Клинические рекомендации разрабатываются с указанием медицинских услуг, предусмотренных </w:t>
      </w:r>
      <w:hyperlink r:id="rId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<w:r>
          <w:rPr>
            <w:color w:val="0000FF"/>
          </w:rPr>
          <w:t>номенклатурой</w:t>
        </w:r>
      </w:hyperlink>
      <w:r>
        <w:t xml:space="preserve"> медицинских услуг &lt;1&gt;.</w:t>
      </w:r>
    </w:p>
    <w:p w14:paraId="2028F9DC" w14:textId="77777777" w:rsidR="004B7596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F06227E" w14:textId="77777777" w:rsidR="004B7596" w:rsidRDefault="00000000">
      <w:pPr>
        <w:pStyle w:val="ConsPlusNormal0"/>
        <w:spacing w:before="240"/>
        <w:ind w:firstLine="540"/>
        <w:jc w:val="both"/>
      </w:pPr>
      <w:r>
        <w:t xml:space="preserve">&lt;1&gt; Утверждена </w:t>
      </w:r>
      <w:hyperlink r:id="rId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13 октября 2017 г. N 804н (зарегистрирован Министерством юстиции Российской Федерации 7 ноября 2017 г., регистрационный N 48808).</w:t>
      </w:r>
    </w:p>
    <w:p w14:paraId="0966371C" w14:textId="77777777" w:rsidR="004B7596" w:rsidRDefault="004B7596">
      <w:pPr>
        <w:pStyle w:val="ConsPlusNormal0"/>
        <w:jc w:val="both"/>
      </w:pPr>
    </w:p>
    <w:p w14:paraId="315CDFE6" w14:textId="77777777" w:rsidR="004B7596" w:rsidRDefault="00000000">
      <w:pPr>
        <w:pStyle w:val="ConsPlusNormal0"/>
        <w:ind w:firstLine="540"/>
        <w:jc w:val="both"/>
      </w:pPr>
      <w:r>
        <w:t>3. В клинических рекомендациях применяется международное непатентованное или группировочное, или химическое наименование лекарственного препарата для медицинского применения, а в случаях их отсутствия - торговое наименование лекарственного препарата для медицинского применения.</w:t>
      </w:r>
    </w:p>
    <w:p w14:paraId="53065345" w14:textId="77777777" w:rsidR="004B7596" w:rsidRDefault="00000000">
      <w:pPr>
        <w:pStyle w:val="ConsPlusNormal0"/>
        <w:spacing w:before="240"/>
        <w:ind w:firstLine="540"/>
        <w:jc w:val="both"/>
      </w:pPr>
      <w:r>
        <w:t>4. При формировании клинических рекомендаций необходимо соблюдать следующие требования:</w:t>
      </w:r>
    </w:p>
    <w:p w14:paraId="34B55A4E" w14:textId="77777777" w:rsidR="004B7596" w:rsidRDefault="00000000">
      <w:pPr>
        <w:pStyle w:val="ConsPlusNormal0"/>
        <w:spacing w:before="240"/>
        <w:ind w:firstLine="540"/>
        <w:jc w:val="both"/>
      </w:pPr>
      <w:r>
        <w:t>все рекомендации по применению медицинских вмешательств (методов профилактики, диагностики, лечения, медицинской реабилитации, в том числе основанных на использовании природных лечебных факторов) излагаются в формате кратких тезисов-рекомендаций;</w:t>
      </w:r>
    </w:p>
    <w:p w14:paraId="2C562CD1" w14:textId="77777777" w:rsidR="004B7596" w:rsidRDefault="00000000">
      <w:pPr>
        <w:pStyle w:val="ConsPlusNormal0"/>
        <w:jc w:val="both"/>
      </w:pPr>
      <w:r>
        <w:t xml:space="preserve">(в ред. </w:t>
      </w:r>
      <w:hyperlink r:id="rId26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<w:r>
          <w:rPr>
            <w:color w:val="0000FF"/>
          </w:rPr>
          <w:t>Приказа</w:t>
        </w:r>
      </w:hyperlink>
      <w:r>
        <w:t xml:space="preserve"> Минздрава России от 23.06.2020 N 617н)</w:t>
      </w:r>
    </w:p>
    <w:p w14:paraId="01021689" w14:textId="77777777" w:rsidR="004B7596" w:rsidRDefault="00000000">
      <w:pPr>
        <w:pStyle w:val="ConsPlusNormal0"/>
        <w:spacing w:before="240"/>
        <w:ind w:firstLine="540"/>
        <w:jc w:val="both"/>
      </w:pPr>
      <w:r>
        <w:t>в клинические рекомендации включаются рекомендации по применению медицинских вмешательств, в том числе позволяющие оценить эффективность и безопасность проводимого лечения;</w:t>
      </w:r>
    </w:p>
    <w:p w14:paraId="4827399F" w14:textId="77777777" w:rsidR="004B7596" w:rsidRDefault="00000000">
      <w:pPr>
        <w:pStyle w:val="ConsPlusNormal0"/>
        <w:jc w:val="both"/>
      </w:pPr>
      <w:r>
        <w:t xml:space="preserve">(в ред. </w:t>
      </w:r>
      <w:hyperlink r:id="rId27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<w:r>
          <w:rPr>
            <w:color w:val="0000FF"/>
          </w:rPr>
          <w:t>Приказа</w:t>
        </w:r>
      </w:hyperlink>
      <w:r>
        <w:t xml:space="preserve"> Минздрава России от 23.06.2020 N 617н)</w:t>
      </w:r>
    </w:p>
    <w:p w14:paraId="23DA56EA" w14:textId="77777777" w:rsidR="004B7596" w:rsidRDefault="00000000">
      <w:pPr>
        <w:pStyle w:val="ConsPlusNormal0"/>
        <w:spacing w:before="240"/>
        <w:ind w:firstLine="540"/>
        <w:jc w:val="both"/>
      </w:pPr>
      <w:r>
        <w:t>в клинические рекомендации включаются лекарственные препараты для медицинского применения, медицинские изделия и специализированные продукты лечебного питания, имеющие государственную регистрацию;</w:t>
      </w:r>
    </w:p>
    <w:p w14:paraId="0A451F42" w14:textId="77777777" w:rsidR="004B7596" w:rsidRDefault="00000000">
      <w:pPr>
        <w:pStyle w:val="ConsPlusNormal0"/>
        <w:jc w:val="both"/>
      </w:pPr>
      <w:r>
        <w:t xml:space="preserve">(в ред. </w:t>
      </w:r>
      <w:hyperlink r:id="rId28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<w:r>
          <w:rPr>
            <w:color w:val="0000FF"/>
          </w:rPr>
          <w:t>Приказа</w:t>
        </w:r>
      </w:hyperlink>
      <w:r>
        <w:t xml:space="preserve"> Минздрава России от 23.06.2020 N 617н)</w:t>
      </w:r>
    </w:p>
    <w:p w14:paraId="18CCEF0F" w14:textId="77777777" w:rsidR="004B7596" w:rsidRDefault="00000000">
      <w:pPr>
        <w:pStyle w:val="ConsPlusNormal0"/>
        <w:spacing w:before="240"/>
        <w:ind w:firstLine="540"/>
        <w:jc w:val="both"/>
      </w:pPr>
      <w:r>
        <w:t xml:space="preserve">в разделе клинических рекомендаций "Диагностика заболевания или состояния (группы заболеваний или состояний), медицинские показания и противопоказания к применению методов диагностики" указываются: жалобы и анамнез, </w:t>
      </w:r>
      <w:proofErr w:type="spellStart"/>
      <w:r>
        <w:t>физикальное</w:t>
      </w:r>
      <w:proofErr w:type="spellEnd"/>
      <w:r>
        <w:t xml:space="preserve"> обследование, лабораторные и инструментальные диагностические исследования, дифференциальная диагностика и иные диагностические исследования, а также критерии установления заболевания или состояния;</w:t>
      </w:r>
    </w:p>
    <w:p w14:paraId="08FBE240" w14:textId="77777777" w:rsidR="004B7596" w:rsidRDefault="00000000">
      <w:pPr>
        <w:pStyle w:val="ConsPlusNormal0"/>
        <w:spacing w:before="240"/>
        <w:ind w:firstLine="540"/>
        <w:jc w:val="both"/>
      </w:pPr>
      <w:r>
        <w:t>в разделе клинических рекомендаций "Организация оказания медицинской помощи" указываются этапы оказания медицинской помощи, медицинские показания к госпитализации в медицинскую организацию и основания выписки пациента из медицинской организации;</w:t>
      </w:r>
    </w:p>
    <w:p w14:paraId="422375E2" w14:textId="77777777" w:rsidR="004B7596" w:rsidRDefault="00000000">
      <w:pPr>
        <w:pStyle w:val="ConsPlusNormal0"/>
        <w:spacing w:before="240"/>
        <w:ind w:firstLine="540"/>
        <w:jc w:val="both"/>
      </w:pPr>
      <w:r>
        <w:t>все шкалы оценки, за исключением шкал оценки, используемых для оценки уровней достоверности доказательств (далее - УДД) и уровней убедительности рекомендаций (далее - УУР), вопросники и другие оценочные инструменты состояния пациента указываются в Приложениях Г1 - ГN (</w:t>
      </w:r>
      <w:hyperlink w:anchor="P222" w:tooltip="                                  Шаблон">
        <w:r>
          <w:rPr>
            <w:color w:val="0000FF"/>
          </w:rPr>
          <w:t>приложение N 1</w:t>
        </w:r>
      </w:hyperlink>
      <w:r>
        <w:t xml:space="preserve"> к настоящим Требованиям);</w:t>
      </w:r>
    </w:p>
    <w:p w14:paraId="656E47A0" w14:textId="77777777" w:rsidR="004B7596" w:rsidRDefault="00000000">
      <w:pPr>
        <w:pStyle w:val="ConsPlusNormal0"/>
        <w:spacing w:before="240"/>
        <w:ind w:firstLine="540"/>
        <w:jc w:val="both"/>
      </w:pPr>
      <w:r>
        <w:t>шкалы оценки УДД и УУР указываются в Приложении А2. Методология разработки клинических рекомендаций (</w:t>
      </w:r>
      <w:hyperlink w:anchor="P257" w:tooltip="ШКАЛЫ">
        <w:r>
          <w:rPr>
            <w:color w:val="0000FF"/>
          </w:rPr>
          <w:t>приложение N 2</w:t>
        </w:r>
      </w:hyperlink>
      <w:r>
        <w:t xml:space="preserve"> к настоящим Требованиям);</w:t>
      </w:r>
    </w:p>
    <w:p w14:paraId="52BEADE0" w14:textId="77777777" w:rsidR="004B7596" w:rsidRDefault="00000000">
      <w:pPr>
        <w:pStyle w:val="ConsPlusNormal0"/>
        <w:spacing w:before="240"/>
        <w:ind w:firstLine="540"/>
        <w:jc w:val="both"/>
      </w:pPr>
      <w:r>
        <w:t xml:space="preserve">критерии оценки качества медицинской помощи, включаемые в </w:t>
      </w:r>
      <w:hyperlink w:anchor="P111" w:tooltip="XII. Критерии оценки качества медицинской помощи">
        <w:r>
          <w:rPr>
            <w:color w:val="0000FF"/>
          </w:rPr>
          <w:t>раздел XII</w:t>
        </w:r>
      </w:hyperlink>
      <w:r>
        <w:t>. "Критерии оценки качества медицинской помощи", формулируются как выполнение в полном объеме соответствующих тезисов-рекомендаций, изложенных в тексте клинических рекомендаций.</w:t>
      </w:r>
    </w:p>
    <w:p w14:paraId="782141AA" w14:textId="77777777" w:rsidR="004B7596" w:rsidRDefault="00000000">
      <w:pPr>
        <w:pStyle w:val="ConsPlusNormal0"/>
        <w:jc w:val="both"/>
      </w:pPr>
      <w:r>
        <w:t xml:space="preserve">(абзац введен </w:t>
      </w:r>
      <w:hyperlink r:id="rId29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<w:r>
          <w:rPr>
            <w:color w:val="0000FF"/>
          </w:rPr>
          <w:t>Приказом</w:t>
        </w:r>
      </w:hyperlink>
      <w:r>
        <w:t xml:space="preserve"> Минздрава России от 23.06.2020 N 617н)</w:t>
      </w:r>
    </w:p>
    <w:p w14:paraId="2EE1080D" w14:textId="77777777" w:rsidR="004B7596" w:rsidRDefault="00000000">
      <w:pPr>
        <w:pStyle w:val="ConsPlusNormal0"/>
        <w:spacing w:before="240"/>
        <w:ind w:firstLine="540"/>
        <w:jc w:val="both"/>
      </w:pPr>
      <w:r>
        <w:t>5. Информация по вопросам профилактики, диагностики, лечения, медицинской реабилитации и санаторно-курортного лечения включается в клинические рекомендации на основе принципов доказательной медицины.</w:t>
      </w:r>
    </w:p>
    <w:p w14:paraId="09FEA6C7" w14:textId="77777777" w:rsidR="004B7596" w:rsidRDefault="00000000">
      <w:pPr>
        <w:pStyle w:val="ConsPlusNormal0"/>
        <w:jc w:val="both"/>
      </w:pPr>
      <w:r>
        <w:t xml:space="preserve">(в ред. </w:t>
      </w:r>
      <w:hyperlink r:id="rId30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<w:r>
          <w:rPr>
            <w:color w:val="0000FF"/>
          </w:rPr>
          <w:t>Приказа</w:t>
        </w:r>
      </w:hyperlink>
      <w:r>
        <w:t xml:space="preserve"> Минздрава России от 23.06.2020 N 617н)</w:t>
      </w:r>
    </w:p>
    <w:p w14:paraId="0950E1C9" w14:textId="77777777" w:rsidR="004B7596" w:rsidRDefault="00000000">
      <w:pPr>
        <w:pStyle w:val="ConsPlusNormal0"/>
        <w:spacing w:before="240"/>
        <w:ind w:firstLine="540"/>
        <w:jc w:val="both"/>
      </w:pPr>
      <w:r>
        <w:t>6. При формировании тезисов-рекомендаций соблюдаются следующие требования:</w:t>
      </w:r>
    </w:p>
    <w:p w14:paraId="7EF2860D" w14:textId="77777777" w:rsidR="004B7596" w:rsidRDefault="00000000">
      <w:pPr>
        <w:pStyle w:val="ConsPlusNormal0"/>
        <w:spacing w:before="240"/>
        <w:ind w:firstLine="540"/>
        <w:jc w:val="both"/>
      </w:pPr>
      <w:r>
        <w:t>каждый тезис-рекомендация отвечает на следующие вопросы: "что делать?", "кому делать?", "с какой целью?";</w:t>
      </w:r>
    </w:p>
    <w:p w14:paraId="390D9D1B" w14:textId="77777777" w:rsidR="004B7596" w:rsidRDefault="00000000">
      <w:pPr>
        <w:pStyle w:val="ConsPlusNormal0"/>
        <w:spacing w:before="240"/>
        <w:ind w:firstLine="540"/>
        <w:jc w:val="both"/>
      </w:pPr>
      <w:r>
        <w:t>в тезисе-рекомендации указывается, что медицинское вмешательство "рекомендуется" или "не рекомендуется";</w:t>
      </w:r>
    </w:p>
    <w:p w14:paraId="5A50DC5D" w14:textId="77777777" w:rsidR="004B7596" w:rsidRDefault="00000000">
      <w:pPr>
        <w:pStyle w:val="ConsPlusNormal0"/>
        <w:spacing w:before="240"/>
        <w:ind w:firstLine="540"/>
        <w:jc w:val="both"/>
      </w:pPr>
      <w:r>
        <w:t>тезисы-рекомендации представляются в разделах "Диагностика заболевания или состояния (группы заболеваний или состояний), медицинские показания и противопоказания к применению методов диагностики", "Лечение,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лечения", "Медицинская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факторов", "Профилактика и диспансерное наблюдение, медицинские показания и противопоказания к применению методов профилактики";</w:t>
      </w:r>
    </w:p>
    <w:p w14:paraId="6B22C788" w14:textId="77777777" w:rsidR="004B7596" w:rsidRDefault="00000000">
      <w:pPr>
        <w:pStyle w:val="ConsPlusNormal0"/>
        <w:jc w:val="both"/>
      </w:pPr>
      <w:r>
        <w:t xml:space="preserve">(в ред. </w:t>
      </w:r>
      <w:hyperlink r:id="rId31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<w:r>
          <w:rPr>
            <w:color w:val="0000FF"/>
          </w:rPr>
          <w:t>Приказа</w:t>
        </w:r>
      </w:hyperlink>
      <w:r>
        <w:t xml:space="preserve"> Минздрава России от 23.06.2020 N 617н)</w:t>
      </w:r>
    </w:p>
    <w:p w14:paraId="304D8DE4" w14:textId="77777777" w:rsidR="004B7596" w:rsidRDefault="00000000">
      <w:pPr>
        <w:pStyle w:val="ConsPlusNormal0"/>
        <w:spacing w:before="240"/>
        <w:ind w:firstLine="540"/>
        <w:jc w:val="both"/>
      </w:pPr>
      <w:r>
        <w:t>в случае необходимости тезисы-рекомендации сопровождаются поясняющими комментариями;</w:t>
      </w:r>
    </w:p>
    <w:p w14:paraId="2A492372" w14:textId="77777777" w:rsidR="004B7596" w:rsidRDefault="00000000">
      <w:pPr>
        <w:pStyle w:val="ConsPlusNormal0"/>
        <w:jc w:val="both"/>
      </w:pPr>
      <w:r>
        <w:t xml:space="preserve">(в ред. </w:t>
      </w:r>
      <w:hyperlink r:id="rId32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<w:r>
          <w:rPr>
            <w:color w:val="0000FF"/>
          </w:rPr>
          <w:t>Приказа</w:t>
        </w:r>
      </w:hyperlink>
      <w:r>
        <w:t xml:space="preserve"> Минздрава России от 23.06.2020 N 617н)</w:t>
      </w:r>
    </w:p>
    <w:p w14:paraId="52E1880E" w14:textId="77777777" w:rsidR="004B7596" w:rsidRDefault="00000000">
      <w:pPr>
        <w:pStyle w:val="ConsPlusNormal0"/>
        <w:spacing w:before="240"/>
        <w:ind w:firstLine="540"/>
        <w:jc w:val="both"/>
      </w:pPr>
      <w:r>
        <w:t>названия фармакотерапевтических групп лекарственных препаратов в соответствии с анатомо-терапевтическо-химической классификацией, рекомендованной Всемирной организацией здравоохранения, или международные непатентованные или группировочные, или химические наименования лекарственных препаратов для медицинского применения, а в случаях их отсутствия - торговые наименования лекарственных препаратов для медицинского применения указываются в зависимости от данных об эффективности и безопасности их применения в случае, если тезис-рекомендация относится к применению лекарственных препаратов;</w:t>
      </w:r>
    </w:p>
    <w:p w14:paraId="312D7168" w14:textId="77777777" w:rsidR="004B7596" w:rsidRDefault="00000000">
      <w:pPr>
        <w:pStyle w:val="ConsPlusNormal0"/>
        <w:spacing w:before="240"/>
        <w:ind w:firstLine="540"/>
        <w:jc w:val="both"/>
      </w:pPr>
      <w:r>
        <w:t>наименование лекарственного препарата выделяется двумя звездочками (**) в случае, если тезис-рекомендация относится к лекарственному препарату для медицинского применения, внесенному в перечень жизненно необходимых и важнейших лекарственных препаратов для медицинского применения &lt;2&gt;;</w:t>
      </w:r>
    </w:p>
    <w:p w14:paraId="376460F9" w14:textId="77777777" w:rsidR="004B7596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0E90128" w14:textId="77777777" w:rsidR="004B7596" w:rsidRDefault="00000000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33" w:tooltip="Распоряжение Правительства РФ от 10.12.2018 N 2738-р &lt;Об утверждении перечня жизненно необходимых и важнейших лекарственных препаратов на 2019 год, а также перечней лекарственных препаратов для медицинского применения и минимального ассортимента лекарственных 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 на 2019 год, утвержденный распоряжением Правительства Российской Федерации от 10 декабря 2018 г. N 2738-р (Собрание законодательства Российской Федерации, 2018, N 61, ст. 8075).</w:t>
      </w:r>
    </w:p>
    <w:p w14:paraId="25DE2710" w14:textId="77777777" w:rsidR="004B7596" w:rsidRDefault="004B7596">
      <w:pPr>
        <w:pStyle w:val="ConsPlusNormal0"/>
        <w:jc w:val="both"/>
      </w:pPr>
    </w:p>
    <w:p w14:paraId="568D47E2" w14:textId="77777777" w:rsidR="004B7596" w:rsidRDefault="00000000">
      <w:pPr>
        <w:pStyle w:val="ConsPlusNormal0"/>
        <w:ind w:firstLine="540"/>
        <w:jc w:val="both"/>
      </w:pPr>
      <w:r>
        <w:t xml:space="preserve">наименование медицинского изделия выделяется тремя звездочками (***) &lt;3&gt; в случае, если тезис-рекомендация относится к медицинскому изделию, имплантируемому в организм человека при оказании медицинской помощи в рамках </w:t>
      </w:r>
      <w:hyperlink r:id="rId3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помощи;</w:t>
      </w:r>
    </w:p>
    <w:p w14:paraId="050B965A" w14:textId="77777777" w:rsidR="004B7596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893A7BB" w14:textId="77777777" w:rsidR="004B7596" w:rsidRDefault="00000000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35" w:tooltip="Распоряжение Правительства РФ от 31.12.2018 N 3053-р (ред. от 20.02.2024) &lt;Об утверждении перечня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">
        <w:r>
          <w:rPr>
            <w:color w:val="0000FF"/>
          </w:rPr>
          <w:t>Перечень</w:t>
        </w:r>
      </w:hyperlink>
      <w:r>
        <w:t xml:space="preserve">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помощи, утвержденный распоряжением Правительства Российской Федерации от 31 декабря 2018 г. N 3053-р (Собрание законодательства Российской Федерации, 2019, N 2, ст. 196).</w:t>
      </w:r>
    </w:p>
    <w:p w14:paraId="43966AC7" w14:textId="77777777" w:rsidR="004B7596" w:rsidRDefault="004B7596">
      <w:pPr>
        <w:pStyle w:val="ConsPlusNormal0"/>
        <w:jc w:val="both"/>
      </w:pPr>
    </w:p>
    <w:p w14:paraId="7C8B36D2" w14:textId="77777777" w:rsidR="004B7596" w:rsidRDefault="00000000">
      <w:pPr>
        <w:pStyle w:val="ConsPlusNormal0"/>
        <w:ind w:firstLine="540"/>
        <w:jc w:val="both"/>
      </w:pPr>
      <w:r>
        <w:t>наименование специализированного продукта лечебного питания выделяется четырьмя звездочками (****) в случае, если тезис-рекомендация относится к специализированному продукту лечебного питания, включенному в перечень специализированных продуктов лечебного питания для детей-инвалидов &lt;4&gt;;</w:t>
      </w:r>
    </w:p>
    <w:p w14:paraId="03C31107" w14:textId="77777777" w:rsidR="004B7596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D70DB09" w14:textId="77777777" w:rsidR="004B7596" w:rsidRDefault="00000000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36" w:tooltip="Распоряжение Правительства РФ от 22.10.2018 N 2273-р &lt;Об утверждении перечня специализированных продуктов лечебного питания для детей-инвалидов на 2019 год&gt; {КонсультантПлюс}">
        <w:r>
          <w:rPr>
            <w:color w:val="0000FF"/>
          </w:rPr>
          <w:t>Перечень</w:t>
        </w:r>
      </w:hyperlink>
      <w:r>
        <w:t xml:space="preserve"> специализированных продуктов лечебного питания для детей-инвалидов на 2019 год, утвержденный распоряжением Правительства Российской Федерации от 22 октября 2018 г. N 2273-р (Собрание законодательства Российской Федерации, 2018, N 44, ст. 6786).</w:t>
      </w:r>
    </w:p>
    <w:p w14:paraId="1D8FC987" w14:textId="77777777" w:rsidR="004B7596" w:rsidRDefault="004B7596">
      <w:pPr>
        <w:pStyle w:val="ConsPlusNormal0"/>
        <w:jc w:val="both"/>
      </w:pPr>
    </w:p>
    <w:p w14:paraId="30331131" w14:textId="77777777" w:rsidR="004B7596" w:rsidRDefault="00000000">
      <w:pPr>
        <w:pStyle w:val="ConsPlusNormal0"/>
        <w:ind w:firstLine="540"/>
        <w:jc w:val="both"/>
      </w:pPr>
      <w:r>
        <w:t>перед наименованием лекарственного препарата ставится знак "#", а также указываются сведения о способе применения лекарственного препарата и дозе, длительности его приема с указанием ссылок на клинические исследования эффективности и безопасности применяемого режима дозирования при данном заболевании либо ссылок на соответствующие источники литературы в случае, если тезис-рекомендация относится к лекарственному препарату для медицинского применения, используемому не в соответствии с показаниями к применению и противопоказаниями, способами применения и дозами, содержащимися в инструкции по применению лекарственного препарата. Указание лекарственных препаратов для медицинского применения, используемых не в соответствии с показаниями к применению и противопоказаниями, способами применения и дозами, содержащимися в инструкции по применению лекарственного препарата, без указанных выше сведений и ссылок на клинические исследования эффективности и безопасности данного режима при данном заболевании либо ссылок на соответствующие источники литературы не допускается;</w:t>
      </w:r>
    </w:p>
    <w:p w14:paraId="322753C7" w14:textId="77777777" w:rsidR="004B7596" w:rsidRDefault="00000000">
      <w:pPr>
        <w:pStyle w:val="ConsPlusNormal0"/>
        <w:jc w:val="both"/>
      </w:pPr>
      <w:r>
        <w:t xml:space="preserve">(в ред. </w:t>
      </w:r>
      <w:hyperlink r:id="rId37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<w:r>
          <w:rPr>
            <w:color w:val="0000FF"/>
          </w:rPr>
          <w:t>Приказа</w:t>
        </w:r>
      </w:hyperlink>
      <w:r>
        <w:t xml:space="preserve"> Минздрава России от 23.06.2020 N 617н)</w:t>
      </w:r>
    </w:p>
    <w:p w14:paraId="29C5BE01" w14:textId="77777777" w:rsidR="004B7596" w:rsidRDefault="00000000">
      <w:pPr>
        <w:pStyle w:val="ConsPlusNormal0"/>
        <w:spacing w:before="240"/>
        <w:ind w:firstLine="540"/>
        <w:jc w:val="both"/>
      </w:pPr>
      <w:r>
        <w:t>тезисы-рекомендации в клинических рекомендациях сопровождаются ссылками на источники литературы и указанием УДД и УУР данного тезиса-рекомендации в соответствии с едиными шкалами оценки УДД и УУР (</w:t>
      </w:r>
      <w:hyperlink w:anchor="P257" w:tooltip="ШКАЛЫ">
        <w:r>
          <w:rPr>
            <w:color w:val="0000FF"/>
          </w:rPr>
          <w:t>приложение N 2</w:t>
        </w:r>
      </w:hyperlink>
      <w:r>
        <w:t xml:space="preserve"> к настоящим Требованиям), описанными в шкалах оценки;</w:t>
      </w:r>
    </w:p>
    <w:p w14:paraId="2216F57F" w14:textId="77777777" w:rsidR="004B7596" w:rsidRDefault="00000000">
      <w:pPr>
        <w:pStyle w:val="ConsPlusNormal0"/>
        <w:spacing w:before="240"/>
        <w:ind w:firstLine="540"/>
        <w:jc w:val="both"/>
      </w:pPr>
      <w:r>
        <w:t>УДД и УУР тезиса-рекомендации формируются на основании источников литературы, указанных в данном тезисе-рекомендации;</w:t>
      </w:r>
    </w:p>
    <w:p w14:paraId="65D4C766" w14:textId="77777777" w:rsidR="004B7596" w:rsidRDefault="00000000">
      <w:pPr>
        <w:pStyle w:val="ConsPlusNormal0"/>
        <w:jc w:val="both"/>
      </w:pPr>
      <w:r>
        <w:t xml:space="preserve">(абзац введен </w:t>
      </w:r>
      <w:hyperlink r:id="rId38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<w:r>
          <w:rPr>
            <w:color w:val="0000FF"/>
          </w:rPr>
          <w:t>Приказом</w:t>
        </w:r>
      </w:hyperlink>
      <w:r>
        <w:t xml:space="preserve"> Минздрава России от 23.06.2020 N 617н)</w:t>
      </w:r>
    </w:p>
    <w:p w14:paraId="2EF29216" w14:textId="77777777" w:rsidR="004B7596" w:rsidRDefault="00000000">
      <w:pPr>
        <w:pStyle w:val="ConsPlusNormal0"/>
        <w:spacing w:before="240"/>
        <w:ind w:firstLine="540"/>
        <w:jc w:val="both"/>
      </w:pPr>
      <w:r>
        <w:t>при разработке или пересмотре клинических рекомендаций оценка УДД и УУР проводится на основании единых шкал оценки (</w:t>
      </w:r>
      <w:hyperlink w:anchor="P257" w:tooltip="ШКАЛЫ">
        <w:r>
          <w:rPr>
            <w:color w:val="0000FF"/>
          </w:rPr>
          <w:t>приложение N 2</w:t>
        </w:r>
      </w:hyperlink>
      <w:r>
        <w:t xml:space="preserve"> к настоящим Требованиям);</w:t>
      </w:r>
    </w:p>
    <w:p w14:paraId="2ADB1D67" w14:textId="77777777" w:rsidR="004B7596" w:rsidRDefault="00000000">
      <w:pPr>
        <w:pStyle w:val="ConsPlusNormal0"/>
        <w:spacing w:before="240"/>
        <w:ind w:firstLine="540"/>
        <w:jc w:val="both"/>
      </w:pPr>
      <w:r>
        <w:t>тезисы-рекомендации носят как положительный характер (рекомендовать вмешательство), так и отрицательный характер (не рекомендовать вмешательство).</w:t>
      </w:r>
    </w:p>
    <w:p w14:paraId="3303AFDE" w14:textId="77777777" w:rsidR="004B7596" w:rsidRDefault="004B7596">
      <w:pPr>
        <w:pStyle w:val="ConsPlusNormal0"/>
        <w:jc w:val="both"/>
      </w:pPr>
    </w:p>
    <w:p w14:paraId="2F7E9B03" w14:textId="77777777" w:rsidR="004B7596" w:rsidRDefault="004B7596">
      <w:pPr>
        <w:pStyle w:val="ConsPlusNormal0"/>
        <w:jc w:val="both"/>
      </w:pPr>
    </w:p>
    <w:p w14:paraId="270D80E2" w14:textId="77777777" w:rsidR="004B7596" w:rsidRDefault="004B7596">
      <w:pPr>
        <w:pStyle w:val="ConsPlusNormal0"/>
        <w:jc w:val="both"/>
      </w:pPr>
    </w:p>
    <w:p w14:paraId="4C1619D2" w14:textId="77777777" w:rsidR="004B7596" w:rsidRDefault="004B7596">
      <w:pPr>
        <w:pStyle w:val="ConsPlusNormal0"/>
        <w:jc w:val="both"/>
      </w:pPr>
    </w:p>
    <w:p w14:paraId="06E95E37" w14:textId="77777777" w:rsidR="004B7596" w:rsidRDefault="004B7596">
      <w:pPr>
        <w:pStyle w:val="ConsPlusNormal0"/>
        <w:jc w:val="both"/>
      </w:pPr>
    </w:p>
    <w:p w14:paraId="41D01E0D" w14:textId="77777777" w:rsidR="004B7596" w:rsidRDefault="00000000">
      <w:pPr>
        <w:pStyle w:val="ConsPlusNormal0"/>
        <w:jc w:val="right"/>
        <w:outlineLvl w:val="1"/>
      </w:pPr>
      <w:r>
        <w:t>Приложение N 1</w:t>
      </w:r>
    </w:p>
    <w:p w14:paraId="681DA9CB" w14:textId="77777777" w:rsidR="004B7596" w:rsidRDefault="00000000">
      <w:pPr>
        <w:pStyle w:val="ConsPlusNormal0"/>
        <w:jc w:val="right"/>
      </w:pPr>
      <w:r>
        <w:t>к Требованиям к структуре</w:t>
      </w:r>
    </w:p>
    <w:p w14:paraId="5507BF1D" w14:textId="77777777" w:rsidR="004B7596" w:rsidRDefault="00000000">
      <w:pPr>
        <w:pStyle w:val="ConsPlusNormal0"/>
        <w:jc w:val="right"/>
      </w:pPr>
      <w:r>
        <w:t>клинических рекомендаций,</w:t>
      </w:r>
    </w:p>
    <w:p w14:paraId="253BAABB" w14:textId="77777777" w:rsidR="004B7596" w:rsidRDefault="00000000">
      <w:pPr>
        <w:pStyle w:val="ConsPlusNormal0"/>
        <w:jc w:val="right"/>
      </w:pPr>
      <w:r>
        <w:t>составу и научной</w:t>
      </w:r>
    </w:p>
    <w:p w14:paraId="7D1190B0" w14:textId="77777777" w:rsidR="004B7596" w:rsidRDefault="00000000">
      <w:pPr>
        <w:pStyle w:val="ConsPlusNormal0"/>
        <w:jc w:val="right"/>
      </w:pPr>
      <w:r>
        <w:t>обоснованности включаемой</w:t>
      </w:r>
    </w:p>
    <w:p w14:paraId="25E89817" w14:textId="77777777" w:rsidR="004B7596" w:rsidRDefault="00000000">
      <w:pPr>
        <w:pStyle w:val="ConsPlusNormal0"/>
        <w:jc w:val="right"/>
      </w:pPr>
      <w:r>
        <w:t>в клинические рекомендации</w:t>
      </w:r>
    </w:p>
    <w:p w14:paraId="671F7069" w14:textId="77777777" w:rsidR="004B7596" w:rsidRDefault="00000000">
      <w:pPr>
        <w:pStyle w:val="ConsPlusNormal0"/>
        <w:jc w:val="right"/>
      </w:pPr>
      <w:r>
        <w:t>информации, утвержденным приказом</w:t>
      </w:r>
    </w:p>
    <w:p w14:paraId="3C2865FA" w14:textId="77777777" w:rsidR="004B7596" w:rsidRDefault="00000000">
      <w:pPr>
        <w:pStyle w:val="ConsPlusNormal0"/>
        <w:jc w:val="right"/>
      </w:pPr>
      <w:r>
        <w:t>Министерства здравоохранения</w:t>
      </w:r>
    </w:p>
    <w:p w14:paraId="74DD0EFE" w14:textId="77777777" w:rsidR="004B7596" w:rsidRDefault="00000000">
      <w:pPr>
        <w:pStyle w:val="ConsPlusNormal0"/>
        <w:jc w:val="right"/>
      </w:pPr>
      <w:r>
        <w:t>Российской Федерации</w:t>
      </w:r>
    </w:p>
    <w:p w14:paraId="5F952B0B" w14:textId="77777777" w:rsidR="004B7596" w:rsidRDefault="00000000">
      <w:pPr>
        <w:pStyle w:val="ConsPlusNormal0"/>
        <w:jc w:val="right"/>
      </w:pPr>
      <w:r>
        <w:t>от 28 февраля 2019 г. N 103н</w:t>
      </w:r>
    </w:p>
    <w:p w14:paraId="78A1401A" w14:textId="77777777" w:rsidR="004B7596" w:rsidRDefault="004B7596">
      <w:pPr>
        <w:pStyle w:val="ConsPlusNormal0"/>
        <w:jc w:val="both"/>
      </w:pPr>
    </w:p>
    <w:p w14:paraId="5D250FFE" w14:textId="77777777" w:rsidR="004B7596" w:rsidRDefault="00000000">
      <w:pPr>
        <w:pStyle w:val="ConsPlusNormal0"/>
        <w:jc w:val="right"/>
      </w:pPr>
      <w:r>
        <w:t>Рекомендуемый образец</w:t>
      </w:r>
    </w:p>
    <w:p w14:paraId="71E36880" w14:textId="77777777" w:rsidR="004B7596" w:rsidRDefault="004B7596">
      <w:pPr>
        <w:pStyle w:val="ConsPlusNormal0"/>
        <w:jc w:val="both"/>
      </w:pPr>
    </w:p>
    <w:p w14:paraId="3C2CDF8D" w14:textId="77777777" w:rsidR="004B7596" w:rsidRDefault="00000000">
      <w:pPr>
        <w:pStyle w:val="ConsPlusNonformat0"/>
        <w:jc w:val="both"/>
      </w:pPr>
      <w:bookmarkStart w:id="5" w:name="P222"/>
      <w:bookmarkEnd w:id="5"/>
      <w:r>
        <w:t xml:space="preserve">                                  Шаблон</w:t>
      </w:r>
    </w:p>
    <w:p w14:paraId="2088F12D" w14:textId="77777777" w:rsidR="004B7596" w:rsidRDefault="00000000">
      <w:pPr>
        <w:pStyle w:val="ConsPlusNonformat0"/>
        <w:jc w:val="both"/>
      </w:pPr>
      <w:r>
        <w:t xml:space="preserve">          включения клинических шкал оценки, вопросников и других</w:t>
      </w:r>
    </w:p>
    <w:p w14:paraId="409913BB" w14:textId="77777777" w:rsidR="004B7596" w:rsidRDefault="00000000">
      <w:pPr>
        <w:pStyle w:val="ConsPlusNonformat0"/>
        <w:jc w:val="both"/>
      </w:pPr>
      <w:r>
        <w:t xml:space="preserve">                 оценочных инструментов состояния пациента</w:t>
      </w:r>
    </w:p>
    <w:p w14:paraId="4B96B23E" w14:textId="77777777" w:rsidR="004B7596" w:rsidRDefault="004B7596">
      <w:pPr>
        <w:pStyle w:val="ConsPlusNonformat0"/>
        <w:jc w:val="both"/>
      </w:pPr>
    </w:p>
    <w:p w14:paraId="6F40CF09" w14:textId="77777777" w:rsidR="004B7596" w:rsidRDefault="00000000">
      <w:pPr>
        <w:pStyle w:val="ConsPlusNonformat0"/>
        <w:jc w:val="both"/>
      </w:pPr>
      <w:r>
        <w:t xml:space="preserve">    Название на русском языке: ____________________________________________</w:t>
      </w:r>
    </w:p>
    <w:p w14:paraId="2453764C" w14:textId="77777777" w:rsidR="004B7596" w:rsidRDefault="00000000">
      <w:pPr>
        <w:pStyle w:val="ConsPlusNonformat0"/>
        <w:jc w:val="both"/>
      </w:pPr>
      <w:r>
        <w:t xml:space="preserve">    Оригинальное название (если есть): ____________________________________</w:t>
      </w:r>
    </w:p>
    <w:p w14:paraId="30EDF5FC" w14:textId="77777777" w:rsidR="004B7596" w:rsidRDefault="00000000">
      <w:pPr>
        <w:pStyle w:val="ConsPlusNonformat0"/>
        <w:jc w:val="both"/>
      </w:pPr>
      <w:r>
        <w:t xml:space="preserve">    Источник (официальный сайт разработчиков, публикация с валидацией): ___</w:t>
      </w:r>
    </w:p>
    <w:p w14:paraId="34029D1D" w14:textId="77777777" w:rsidR="004B7596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63522FD5" w14:textId="77777777" w:rsidR="004B7596" w:rsidRDefault="00000000">
      <w:pPr>
        <w:pStyle w:val="ConsPlusNonformat0"/>
        <w:jc w:val="both"/>
      </w:pPr>
      <w:r>
        <w:t xml:space="preserve">    Тип (подчеркнуть):</w:t>
      </w:r>
    </w:p>
    <w:p w14:paraId="6301F776" w14:textId="77777777" w:rsidR="004B7596" w:rsidRDefault="00000000">
      <w:pPr>
        <w:pStyle w:val="ConsPlusNonformat0"/>
        <w:jc w:val="both"/>
      </w:pPr>
      <w:r>
        <w:t xml:space="preserve">    - шкала оценки</w:t>
      </w:r>
    </w:p>
    <w:p w14:paraId="5D7F5816" w14:textId="77777777" w:rsidR="004B7596" w:rsidRDefault="00000000">
      <w:pPr>
        <w:pStyle w:val="ConsPlusNonformat0"/>
        <w:jc w:val="both"/>
      </w:pPr>
      <w:r>
        <w:t xml:space="preserve">    - индекс</w:t>
      </w:r>
    </w:p>
    <w:p w14:paraId="7963253F" w14:textId="77777777" w:rsidR="004B7596" w:rsidRDefault="00000000">
      <w:pPr>
        <w:pStyle w:val="ConsPlusNonformat0"/>
        <w:jc w:val="both"/>
      </w:pPr>
      <w:r>
        <w:t xml:space="preserve">    - вопросник</w:t>
      </w:r>
    </w:p>
    <w:p w14:paraId="6B98D93F" w14:textId="77777777" w:rsidR="004B7596" w:rsidRDefault="00000000">
      <w:pPr>
        <w:pStyle w:val="ConsPlusNonformat0"/>
        <w:jc w:val="both"/>
      </w:pPr>
      <w:r>
        <w:t xml:space="preserve">    - другое (уточнить): __________________________________________________</w:t>
      </w:r>
    </w:p>
    <w:p w14:paraId="61D32D5C" w14:textId="77777777" w:rsidR="004B7596" w:rsidRDefault="00000000">
      <w:pPr>
        <w:pStyle w:val="ConsPlusNonformat0"/>
        <w:jc w:val="both"/>
      </w:pPr>
      <w:r>
        <w:t xml:space="preserve">    Назначение: ___________________________________________________________</w:t>
      </w:r>
    </w:p>
    <w:p w14:paraId="7D801CC7" w14:textId="77777777" w:rsidR="004B7596" w:rsidRDefault="00000000">
      <w:pPr>
        <w:pStyle w:val="ConsPlusNonformat0"/>
        <w:jc w:val="both"/>
      </w:pPr>
      <w:r>
        <w:t xml:space="preserve">    Содержание (шаблон): __________________________________________________</w:t>
      </w:r>
    </w:p>
    <w:p w14:paraId="36DCEFE3" w14:textId="77777777" w:rsidR="004B7596" w:rsidRDefault="00000000">
      <w:pPr>
        <w:pStyle w:val="ConsPlusNonformat0"/>
        <w:jc w:val="both"/>
      </w:pPr>
      <w:r>
        <w:t xml:space="preserve">    Ключ (интерпретация): _________________________________________________</w:t>
      </w:r>
    </w:p>
    <w:p w14:paraId="54EB9907" w14:textId="77777777" w:rsidR="004B7596" w:rsidRDefault="00000000">
      <w:pPr>
        <w:pStyle w:val="ConsPlusNonformat0"/>
        <w:jc w:val="both"/>
      </w:pPr>
      <w:r>
        <w:t xml:space="preserve">    Пояснения: ____________________________________________________________</w:t>
      </w:r>
    </w:p>
    <w:p w14:paraId="6D5A78E8" w14:textId="77777777" w:rsidR="004B7596" w:rsidRDefault="004B7596">
      <w:pPr>
        <w:pStyle w:val="ConsPlusNormal0"/>
        <w:jc w:val="both"/>
      </w:pPr>
    </w:p>
    <w:p w14:paraId="42DD548B" w14:textId="77777777" w:rsidR="004B7596" w:rsidRDefault="004B7596">
      <w:pPr>
        <w:pStyle w:val="ConsPlusNormal0"/>
        <w:jc w:val="both"/>
      </w:pPr>
    </w:p>
    <w:p w14:paraId="40012081" w14:textId="77777777" w:rsidR="004B7596" w:rsidRDefault="004B7596">
      <w:pPr>
        <w:pStyle w:val="ConsPlusNormal0"/>
        <w:jc w:val="both"/>
      </w:pPr>
    </w:p>
    <w:p w14:paraId="0648BDB3" w14:textId="77777777" w:rsidR="004B7596" w:rsidRDefault="004B7596">
      <w:pPr>
        <w:pStyle w:val="ConsPlusNormal0"/>
        <w:jc w:val="both"/>
      </w:pPr>
    </w:p>
    <w:p w14:paraId="2FA21E6C" w14:textId="77777777" w:rsidR="004B7596" w:rsidRDefault="004B7596">
      <w:pPr>
        <w:pStyle w:val="ConsPlusNormal0"/>
        <w:jc w:val="both"/>
      </w:pPr>
    </w:p>
    <w:p w14:paraId="7975D705" w14:textId="77777777" w:rsidR="004B7596" w:rsidRDefault="00000000">
      <w:pPr>
        <w:pStyle w:val="ConsPlusNormal0"/>
        <w:jc w:val="right"/>
        <w:outlineLvl w:val="1"/>
      </w:pPr>
      <w:r>
        <w:t>Приложение N 2</w:t>
      </w:r>
    </w:p>
    <w:p w14:paraId="38C6C717" w14:textId="77777777" w:rsidR="004B7596" w:rsidRDefault="00000000">
      <w:pPr>
        <w:pStyle w:val="ConsPlusNormal0"/>
        <w:jc w:val="right"/>
      </w:pPr>
      <w:r>
        <w:t>к Требованиям к структуре</w:t>
      </w:r>
    </w:p>
    <w:p w14:paraId="3CD082F7" w14:textId="77777777" w:rsidR="004B7596" w:rsidRDefault="00000000">
      <w:pPr>
        <w:pStyle w:val="ConsPlusNormal0"/>
        <w:jc w:val="right"/>
      </w:pPr>
      <w:r>
        <w:t>клинических рекомендаций,</w:t>
      </w:r>
    </w:p>
    <w:p w14:paraId="263D0DC1" w14:textId="77777777" w:rsidR="004B7596" w:rsidRDefault="00000000">
      <w:pPr>
        <w:pStyle w:val="ConsPlusNormal0"/>
        <w:jc w:val="right"/>
      </w:pPr>
      <w:r>
        <w:t>составу и научной</w:t>
      </w:r>
    </w:p>
    <w:p w14:paraId="0F457EA8" w14:textId="77777777" w:rsidR="004B7596" w:rsidRDefault="00000000">
      <w:pPr>
        <w:pStyle w:val="ConsPlusNormal0"/>
        <w:jc w:val="right"/>
      </w:pPr>
      <w:r>
        <w:t>обоснованности включаемой</w:t>
      </w:r>
    </w:p>
    <w:p w14:paraId="7818A8D4" w14:textId="77777777" w:rsidR="004B7596" w:rsidRDefault="00000000">
      <w:pPr>
        <w:pStyle w:val="ConsPlusNormal0"/>
        <w:jc w:val="right"/>
      </w:pPr>
      <w:r>
        <w:t>в клинические рекомендации</w:t>
      </w:r>
    </w:p>
    <w:p w14:paraId="6511B6E3" w14:textId="77777777" w:rsidR="004B7596" w:rsidRDefault="00000000">
      <w:pPr>
        <w:pStyle w:val="ConsPlusNormal0"/>
        <w:jc w:val="right"/>
      </w:pPr>
      <w:r>
        <w:t>информации, утвержденным приказом</w:t>
      </w:r>
    </w:p>
    <w:p w14:paraId="73A215A0" w14:textId="77777777" w:rsidR="004B7596" w:rsidRDefault="00000000">
      <w:pPr>
        <w:pStyle w:val="ConsPlusNormal0"/>
        <w:jc w:val="right"/>
      </w:pPr>
      <w:r>
        <w:t>Министерства здравоохранения</w:t>
      </w:r>
    </w:p>
    <w:p w14:paraId="2C24A24C" w14:textId="77777777" w:rsidR="004B7596" w:rsidRDefault="00000000">
      <w:pPr>
        <w:pStyle w:val="ConsPlusNormal0"/>
        <w:jc w:val="right"/>
      </w:pPr>
      <w:r>
        <w:t>Российской Федерации</w:t>
      </w:r>
    </w:p>
    <w:p w14:paraId="14730B2A" w14:textId="77777777" w:rsidR="004B7596" w:rsidRDefault="00000000">
      <w:pPr>
        <w:pStyle w:val="ConsPlusNormal0"/>
        <w:jc w:val="right"/>
      </w:pPr>
      <w:r>
        <w:t>от 28 февраля 2019 г. N 103н</w:t>
      </w:r>
    </w:p>
    <w:p w14:paraId="1C7FFDA9" w14:textId="77777777" w:rsidR="004B7596" w:rsidRDefault="004B7596">
      <w:pPr>
        <w:pStyle w:val="ConsPlusNormal0"/>
        <w:jc w:val="both"/>
      </w:pPr>
    </w:p>
    <w:p w14:paraId="75330718" w14:textId="77777777" w:rsidR="004B7596" w:rsidRDefault="00000000">
      <w:pPr>
        <w:pStyle w:val="ConsPlusNormal0"/>
        <w:jc w:val="right"/>
      </w:pPr>
      <w:r>
        <w:t>Рекомендуемый образец</w:t>
      </w:r>
    </w:p>
    <w:p w14:paraId="41A42798" w14:textId="77777777" w:rsidR="004B7596" w:rsidRDefault="004B7596">
      <w:pPr>
        <w:pStyle w:val="ConsPlusNormal0"/>
        <w:jc w:val="both"/>
      </w:pPr>
    </w:p>
    <w:p w14:paraId="518FC012" w14:textId="77777777" w:rsidR="004B7596" w:rsidRDefault="00000000">
      <w:pPr>
        <w:pStyle w:val="ConsPlusTitle0"/>
        <w:jc w:val="center"/>
      </w:pPr>
      <w:bookmarkStart w:id="6" w:name="P257"/>
      <w:bookmarkEnd w:id="6"/>
      <w:r>
        <w:t>ШКАЛЫ</w:t>
      </w:r>
    </w:p>
    <w:p w14:paraId="12C841D1" w14:textId="77777777" w:rsidR="004B7596" w:rsidRDefault="00000000">
      <w:pPr>
        <w:pStyle w:val="ConsPlusTitle0"/>
        <w:jc w:val="center"/>
      </w:pPr>
      <w:r>
        <w:t>ОЦЕНКИ УРОВНЕЙ ДОСТОВЕРНОСТИ ДОКАЗАТЕЛЬСТВ (УДД) ДЛЯ МЕТОДОВ</w:t>
      </w:r>
    </w:p>
    <w:p w14:paraId="2791A926" w14:textId="77777777" w:rsidR="004B7596" w:rsidRDefault="00000000">
      <w:pPr>
        <w:pStyle w:val="ConsPlusTitle0"/>
        <w:jc w:val="center"/>
      </w:pPr>
      <w:r>
        <w:t>ДИАГНОСТИКИ, ПРОФИЛАКТИКИ, ЛЕЧЕНИЯ, МЕДИЦИНСКОЙ</w:t>
      </w:r>
    </w:p>
    <w:p w14:paraId="1A12CF74" w14:textId="77777777" w:rsidR="004B7596" w:rsidRDefault="00000000">
      <w:pPr>
        <w:pStyle w:val="ConsPlusTitle0"/>
        <w:jc w:val="center"/>
      </w:pPr>
      <w:r>
        <w:t>РЕАБИЛИТАЦИИ, В ТОМ ЧИСЛЕ ОСНОВАННЫХ НА ИСПОЛЬЗОВАНИИ</w:t>
      </w:r>
    </w:p>
    <w:p w14:paraId="5EAD54E7" w14:textId="77777777" w:rsidR="004B7596" w:rsidRDefault="00000000">
      <w:pPr>
        <w:pStyle w:val="ConsPlusTitle0"/>
        <w:jc w:val="center"/>
      </w:pPr>
      <w:r>
        <w:t>ПРИРОДНЫХ ЛЕЧЕБНЫХ ФАКТОРОВ (ДИАГНОСТИЧЕСКИХ,</w:t>
      </w:r>
    </w:p>
    <w:p w14:paraId="3A9F11DD" w14:textId="77777777" w:rsidR="004B7596" w:rsidRDefault="00000000">
      <w:pPr>
        <w:pStyle w:val="ConsPlusTitle0"/>
        <w:jc w:val="center"/>
      </w:pPr>
      <w:r>
        <w:t>ПРОФИЛАКТИЧЕСКИХ, ЛЕЧЕБНЫХ, РЕАБИЛИТАЦИОННЫХ ВМЕШАТЕЛЬСТВ)</w:t>
      </w:r>
    </w:p>
    <w:p w14:paraId="037D0D00" w14:textId="77777777" w:rsidR="004B7596" w:rsidRDefault="00000000">
      <w:pPr>
        <w:pStyle w:val="ConsPlusTitle0"/>
        <w:jc w:val="center"/>
      </w:pPr>
      <w:r>
        <w:t>И ШКАЛА ОЦЕНКИ УРОВНЕЙ УБЕДИТЕЛЬНОСТИ РЕКОМЕНДАЦИЙ (УУР)</w:t>
      </w:r>
    </w:p>
    <w:p w14:paraId="6F6877F0" w14:textId="77777777" w:rsidR="004B7596" w:rsidRDefault="00000000">
      <w:pPr>
        <w:pStyle w:val="ConsPlusTitle0"/>
        <w:jc w:val="center"/>
      </w:pPr>
      <w:r>
        <w:t>ДЛЯ МЕТОДОВ ПРОФИЛАКТИКИ, ДИАГНОСТИКИ, ЛЕЧЕНИЯ, МЕДИЦИНСКОЙ</w:t>
      </w:r>
    </w:p>
    <w:p w14:paraId="15CE2235" w14:textId="77777777" w:rsidR="004B7596" w:rsidRDefault="00000000">
      <w:pPr>
        <w:pStyle w:val="ConsPlusTitle0"/>
        <w:jc w:val="center"/>
      </w:pPr>
      <w:r>
        <w:t>РЕАБИЛИТАЦИИ, В ТОМ ЧИСЛЕ ОСНОВАННЫХ НА ИСПОЛЬЗОВАНИИ</w:t>
      </w:r>
    </w:p>
    <w:p w14:paraId="20031403" w14:textId="77777777" w:rsidR="004B7596" w:rsidRDefault="00000000">
      <w:pPr>
        <w:pStyle w:val="ConsPlusTitle0"/>
        <w:jc w:val="center"/>
      </w:pPr>
      <w:r>
        <w:t>ПРИРОДНЫХ ЛЕЧЕБНЫХ ФАКТОРОВ (ПРОФИЛАКТИЧЕСКИХ,</w:t>
      </w:r>
    </w:p>
    <w:p w14:paraId="312378E1" w14:textId="77777777" w:rsidR="004B7596" w:rsidRDefault="00000000">
      <w:pPr>
        <w:pStyle w:val="ConsPlusTitle0"/>
        <w:jc w:val="center"/>
      </w:pPr>
      <w:r>
        <w:t>ДИАГНОСТИЧЕСКИХ, ЛЕЧЕБНЫХ, РЕАБИЛИТАЦИОННЫХ ВМЕШАТЕЛЬСТВ)</w:t>
      </w:r>
    </w:p>
    <w:p w14:paraId="38E115A6" w14:textId="77777777" w:rsidR="004B7596" w:rsidRDefault="004B759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B7596" w14:paraId="51ECAE9D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846D7" w14:textId="77777777" w:rsidR="004B7596" w:rsidRDefault="004B759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26F2A" w14:textId="77777777" w:rsidR="004B7596" w:rsidRDefault="004B759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2BF558F" w14:textId="77777777" w:rsidR="004B759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1420460" w14:textId="77777777" w:rsidR="004B759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9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23.06.2020 N 617н)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E9DE7" w14:textId="77777777" w:rsidR="004B7596" w:rsidRDefault="004B7596">
            <w:pPr>
              <w:pStyle w:val="ConsPlusNormal0"/>
            </w:pPr>
          </w:p>
        </w:tc>
      </w:tr>
    </w:tbl>
    <w:p w14:paraId="7FF39513" w14:textId="77777777" w:rsidR="004B7596" w:rsidRDefault="004B7596">
      <w:pPr>
        <w:pStyle w:val="ConsPlusNormal0"/>
        <w:jc w:val="both"/>
      </w:pPr>
    </w:p>
    <w:p w14:paraId="3EAAE427" w14:textId="77777777" w:rsidR="004B7596" w:rsidRDefault="00000000">
      <w:pPr>
        <w:pStyle w:val="ConsPlusTitle0"/>
        <w:jc w:val="center"/>
        <w:outlineLvl w:val="2"/>
      </w:pPr>
      <w:r>
        <w:t>1. Шкала оценки уровней достоверности доказательств (УДД)</w:t>
      </w:r>
    </w:p>
    <w:p w14:paraId="3CFF7586" w14:textId="77777777" w:rsidR="004B7596" w:rsidRDefault="00000000">
      <w:pPr>
        <w:pStyle w:val="ConsPlusTitle0"/>
        <w:jc w:val="center"/>
      </w:pPr>
      <w:r>
        <w:t>для методов диагностики (диагностических вмешательств)</w:t>
      </w:r>
    </w:p>
    <w:p w14:paraId="2F4C68DA" w14:textId="77777777" w:rsidR="004B7596" w:rsidRDefault="004B759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4B7596" w14:paraId="7AE26F26" w14:textId="77777777">
        <w:tc>
          <w:tcPr>
            <w:tcW w:w="624" w:type="dxa"/>
          </w:tcPr>
          <w:p w14:paraId="215F3E80" w14:textId="77777777" w:rsidR="004B7596" w:rsidRDefault="00000000">
            <w:pPr>
              <w:pStyle w:val="ConsPlusNormal0"/>
              <w:jc w:val="center"/>
            </w:pPr>
            <w:r>
              <w:t>УДД</w:t>
            </w:r>
          </w:p>
        </w:tc>
        <w:tc>
          <w:tcPr>
            <w:tcW w:w="8447" w:type="dxa"/>
          </w:tcPr>
          <w:p w14:paraId="5DED7D07" w14:textId="77777777" w:rsidR="004B7596" w:rsidRDefault="00000000">
            <w:pPr>
              <w:pStyle w:val="ConsPlusNormal0"/>
              <w:jc w:val="center"/>
            </w:pPr>
            <w:r>
              <w:t>Расшифровка</w:t>
            </w:r>
          </w:p>
        </w:tc>
      </w:tr>
      <w:tr w:rsidR="004B7596" w14:paraId="06CDEE3B" w14:textId="77777777">
        <w:tc>
          <w:tcPr>
            <w:tcW w:w="624" w:type="dxa"/>
          </w:tcPr>
          <w:p w14:paraId="5BCEFD70" w14:textId="77777777" w:rsidR="004B7596" w:rsidRDefault="00000000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8447" w:type="dxa"/>
          </w:tcPr>
          <w:p w14:paraId="2EDD9C9D" w14:textId="77777777" w:rsidR="004B7596" w:rsidRDefault="00000000">
            <w:pPr>
              <w:pStyle w:val="ConsPlusNormal0"/>
              <w:jc w:val="both"/>
            </w:pPr>
            <w:r>
              <w:t>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мета-анализа</w:t>
            </w:r>
          </w:p>
        </w:tc>
      </w:tr>
      <w:tr w:rsidR="004B7596" w14:paraId="49F6590B" w14:textId="77777777">
        <w:tc>
          <w:tcPr>
            <w:tcW w:w="624" w:type="dxa"/>
          </w:tcPr>
          <w:p w14:paraId="253913F1" w14:textId="77777777" w:rsidR="004B7596" w:rsidRDefault="00000000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8447" w:type="dxa"/>
          </w:tcPr>
          <w:p w14:paraId="19BEDB78" w14:textId="77777777" w:rsidR="004B7596" w:rsidRDefault="00000000">
            <w:pPr>
              <w:pStyle w:val="ConsPlusNormal0"/>
              <w:jc w:val="both"/>
            </w:pPr>
            <w:r>
              <w:t>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4B7596" w14:paraId="4CA14AF2" w14:textId="77777777">
        <w:tc>
          <w:tcPr>
            <w:tcW w:w="624" w:type="dxa"/>
          </w:tcPr>
          <w:p w14:paraId="0AC2DBA8" w14:textId="77777777" w:rsidR="004B7596" w:rsidRDefault="00000000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8447" w:type="dxa"/>
          </w:tcPr>
          <w:p w14:paraId="70717BA5" w14:textId="77777777" w:rsidR="004B7596" w:rsidRDefault="00000000">
            <w:pPr>
              <w:pStyle w:val="ConsPlusNormal0"/>
              <w:jc w:val="both"/>
            </w:pPr>
            <w:r>
              <w:t xml:space="preserve"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 или </w:t>
            </w:r>
            <w:proofErr w:type="spellStart"/>
            <w:r>
              <w:t>нерандомизированные</w:t>
            </w:r>
            <w:proofErr w:type="spellEnd"/>
            <w:r>
              <w:t xml:space="preserve"> сравнительные исследования, в том числе </w:t>
            </w:r>
            <w:proofErr w:type="spellStart"/>
            <w:r>
              <w:t>когортные</w:t>
            </w:r>
            <w:proofErr w:type="spellEnd"/>
            <w:r>
              <w:t xml:space="preserve"> исследования</w:t>
            </w:r>
          </w:p>
        </w:tc>
      </w:tr>
      <w:tr w:rsidR="004B7596" w14:paraId="23D5EF9C" w14:textId="77777777">
        <w:tc>
          <w:tcPr>
            <w:tcW w:w="624" w:type="dxa"/>
          </w:tcPr>
          <w:p w14:paraId="62C5163B" w14:textId="77777777" w:rsidR="004B7596" w:rsidRDefault="00000000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8447" w:type="dxa"/>
          </w:tcPr>
          <w:p w14:paraId="3DF2B9FD" w14:textId="77777777" w:rsidR="004B7596" w:rsidRDefault="00000000">
            <w:pPr>
              <w:pStyle w:val="ConsPlusNormal0"/>
              <w:jc w:val="both"/>
            </w:pPr>
            <w:proofErr w:type="spellStart"/>
            <w:r>
              <w:t>Несравнительные</w:t>
            </w:r>
            <w:proofErr w:type="spellEnd"/>
            <w:r>
              <w:t xml:space="preserve"> исследования, описание клинического случая</w:t>
            </w:r>
          </w:p>
        </w:tc>
      </w:tr>
      <w:tr w:rsidR="004B7596" w14:paraId="2792DE9D" w14:textId="77777777">
        <w:tc>
          <w:tcPr>
            <w:tcW w:w="624" w:type="dxa"/>
          </w:tcPr>
          <w:p w14:paraId="6155FF33" w14:textId="77777777" w:rsidR="004B7596" w:rsidRDefault="00000000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8447" w:type="dxa"/>
          </w:tcPr>
          <w:p w14:paraId="3B2C24F7" w14:textId="77777777" w:rsidR="004B7596" w:rsidRDefault="00000000">
            <w:pPr>
              <w:pStyle w:val="ConsPlusNormal0"/>
              <w:jc w:val="both"/>
            </w:pPr>
            <w:r>
              <w:t>Имеется лишь обоснование механизма действия или мнение экспертов</w:t>
            </w:r>
          </w:p>
        </w:tc>
      </w:tr>
    </w:tbl>
    <w:p w14:paraId="4873006E" w14:textId="77777777" w:rsidR="004B7596" w:rsidRDefault="004B7596">
      <w:pPr>
        <w:pStyle w:val="ConsPlusNormal0"/>
        <w:jc w:val="both"/>
      </w:pPr>
    </w:p>
    <w:p w14:paraId="7EE45C2A" w14:textId="77777777" w:rsidR="004B7596" w:rsidRDefault="00000000">
      <w:pPr>
        <w:pStyle w:val="ConsPlusTitle0"/>
        <w:jc w:val="center"/>
        <w:outlineLvl w:val="2"/>
      </w:pPr>
      <w:r>
        <w:t>2. Шкала оценки уровней достоверности доказательств (УДД)</w:t>
      </w:r>
    </w:p>
    <w:p w14:paraId="19B0C028" w14:textId="77777777" w:rsidR="004B7596" w:rsidRDefault="00000000">
      <w:pPr>
        <w:pStyle w:val="ConsPlusTitle0"/>
        <w:jc w:val="center"/>
      </w:pPr>
      <w:r>
        <w:t>для методов профилактики, лечения, медицинской реабилитации,</w:t>
      </w:r>
    </w:p>
    <w:p w14:paraId="2CC86C9D" w14:textId="77777777" w:rsidR="004B7596" w:rsidRDefault="00000000">
      <w:pPr>
        <w:pStyle w:val="ConsPlusTitle0"/>
        <w:jc w:val="center"/>
      </w:pPr>
      <w:r>
        <w:t>в том числе основанных на использовании природных лечебных</w:t>
      </w:r>
    </w:p>
    <w:p w14:paraId="1FFB91B6" w14:textId="77777777" w:rsidR="004B7596" w:rsidRDefault="00000000">
      <w:pPr>
        <w:pStyle w:val="ConsPlusTitle0"/>
        <w:jc w:val="center"/>
      </w:pPr>
      <w:r>
        <w:t>факторов (профилактических, лечебных, реабилитационных</w:t>
      </w:r>
    </w:p>
    <w:p w14:paraId="1111C252" w14:textId="77777777" w:rsidR="004B7596" w:rsidRDefault="00000000">
      <w:pPr>
        <w:pStyle w:val="ConsPlusTitle0"/>
        <w:jc w:val="center"/>
      </w:pPr>
      <w:r>
        <w:t>вмешательств)</w:t>
      </w:r>
    </w:p>
    <w:p w14:paraId="7158770A" w14:textId="77777777" w:rsidR="004B7596" w:rsidRDefault="00000000">
      <w:pPr>
        <w:pStyle w:val="ConsPlusNormal0"/>
        <w:jc w:val="center"/>
      </w:pPr>
      <w:r>
        <w:t xml:space="preserve">(в ред. </w:t>
      </w:r>
      <w:hyperlink r:id="rId40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<w:r>
          <w:rPr>
            <w:color w:val="0000FF"/>
          </w:rPr>
          <w:t>Приказа</w:t>
        </w:r>
      </w:hyperlink>
      <w:r>
        <w:t xml:space="preserve"> Минздрава России от 23.06.2020 N 617н)</w:t>
      </w:r>
    </w:p>
    <w:p w14:paraId="69DB9DC3" w14:textId="77777777" w:rsidR="004B7596" w:rsidRDefault="004B759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4B7596" w14:paraId="066DED00" w14:textId="77777777">
        <w:tc>
          <w:tcPr>
            <w:tcW w:w="624" w:type="dxa"/>
          </w:tcPr>
          <w:p w14:paraId="294027AB" w14:textId="77777777" w:rsidR="004B7596" w:rsidRDefault="00000000">
            <w:pPr>
              <w:pStyle w:val="ConsPlusNormal0"/>
              <w:jc w:val="center"/>
            </w:pPr>
            <w:r>
              <w:t>УДД</w:t>
            </w:r>
          </w:p>
        </w:tc>
        <w:tc>
          <w:tcPr>
            <w:tcW w:w="8447" w:type="dxa"/>
          </w:tcPr>
          <w:p w14:paraId="1D3E9F31" w14:textId="77777777" w:rsidR="004B7596" w:rsidRDefault="00000000">
            <w:pPr>
              <w:pStyle w:val="ConsPlusNormal0"/>
              <w:jc w:val="center"/>
            </w:pPr>
            <w:r>
              <w:t>Расшифровка</w:t>
            </w:r>
          </w:p>
        </w:tc>
      </w:tr>
      <w:tr w:rsidR="004B7596" w14:paraId="60372E1F" w14:textId="77777777">
        <w:tc>
          <w:tcPr>
            <w:tcW w:w="624" w:type="dxa"/>
          </w:tcPr>
          <w:p w14:paraId="4229D671" w14:textId="77777777" w:rsidR="004B7596" w:rsidRDefault="00000000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8447" w:type="dxa"/>
          </w:tcPr>
          <w:p w14:paraId="5A1484CA" w14:textId="77777777" w:rsidR="004B7596" w:rsidRDefault="00000000">
            <w:pPr>
              <w:pStyle w:val="ConsPlusNormal0"/>
              <w:jc w:val="both"/>
            </w:pPr>
            <w:r>
              <w:t>Систематический обзор рандомизированных клинических исследований с применением мета-анализа</w:t>
            </w:r>
          </w:p>
        </w:tc>
      </w:tr>
      <w:tr w:rsidR="004B7596" w14:paraId="62449C81" w14:textId="77777777">
        <w:tc>
          <w:tcPr>
            <w:tcW w:w="624" w:type="dxa"/>
          </w:tcPr>
          <w:p w14:paraId="3FF134F4" w14:textId="77777777" w:rsidR="004B7596" w:rsidRDefault="00000000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8447" w:type="dxa"/>
          </w:tcPr>
          <w:p w14:paraId="23893861" w14:textId="77777777" w:rsidR="004B7596" w:rsidRDefault="00000000">
            <w:pPr>
              <w:pStyle w:val="ConsPlusNormal0"/>
              <w:jc w:val="both"/>
            </w:pPr>
            <w:r>
              <w:t>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4B7596" w14:paraId="5388B056" w14:textId="77777777">
        <w:tc>
          <w:tcPr>
            <w:tcW w:w="624" w:type="dxa"/>
          </w:tcPr>
          <w:p w14:paraId="7D34F4B3" w14:textId="77777777" w:rsidR="004B7596" w:rsidRDefault="00000000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8447" w:type="dxa"/>
          </w:tcPr>
          <w:p w14:paraId="739C702F" w14:textId="77777777" w:rsidR="004B7596" w:rsidRDefault="00000000">
            <w:pPr>
              <w:pStyle w:val="ConsPlusNormal0"/>
              <w:jc w:val="both"/>
            </w:pPr>
            <w:proofErr w:type="spellStart"/>
            <w:r>
              <w:t>Нерандомизированные</w:t>
            </w:r>
            <w:proofErr w:type="spellEnd"/>
            <w:r>
              <w:t xml:space="preserve"> сравнительные исследования, в том числе </w:t>
            </w:r>
            <w:proofErr w:type="spellStart"/>
            <w:r>
              <w:t>когортные</w:t>
            </w:r>
            <w:proofErr w:type="spellEnd"/>
            <w:r>
              <w:t xml:space="preserve"> исследования</w:t>
            </w:r>
          </w:p>
        </w:tc>
      </w:tr>
      <w:tr w:rsidR="004B7596" w14:paraId="066E0847" w14:textId="77777777">
        <w:tc>
          <w:tcPr>
            <w:tcW w:w="624" w:type="dxa"/>
          </w:tcPr>
          <w:p w14:paraId="3DE1B76C" w14:textId="77777777" w:rsidR="004B7596" w:rsidRDefault="00000000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8447" w:type="dxa"/>
          </w:tcPr>
          <w:p w14:paraId="17467E75" w14:textId="77777777" w:rsidR="004B7596" w:rsidRDefault="00000000">
            <w:pPr>
              <w:pStyle w:val="ConsPlusNormal0"/>
              <w:jc w:val="both"/>
            </w:pPr>
            <w:proofErr w:type="spellStart"/>
            <w:r>
              <w:t>Несравнительные</w:t>
            </w:r>
            <w:proofErr w:type="spellEnd"/>
            <w:r>
              <w:t xml:space="preserve"> исследования, описание клинического случая или серии случаев, исследование "случай-контроль"</w:t>
            </w:r>
          </w:p>
        </w:tc>
      </w:tr>
      <w:tr w:rsidR="004B7596" w14:paraId="62CAAE88" w14:textId="77777777">
        <w:tc>
          <w:tcPr>
            <w:tcW w:w="624" w:type="dxa"/>
          </w:tcPr>
          <w:p w14:paraId="464040FE" w14:textId="77777777" w:rsidR="004B7596" w:rsidRDefault="00000000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8447" w:type="dxa"/>
          </w:tcPr>
          <w:p w14:paraId="2A0A28C4" w14:textId="77777777" w:rsidR="004B7596" w:rsidRDefault="00000000">
            <w:pPr>
              <w:pStyle w:val="ConsPlusNormal0"/>
              <w:jc w:val="both"/>
            </w:pPr>
            <w: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14:paraId="1496949D" w14:textId="77777777" w:rsidR="004B7596" w:rsidRDefault="004B7596">
      <w:pPr>
        <w:pStyle w:val="ConsPlusNormal0"/>
        <w:jc w:val="both"/>
      </w:pPr>
    </w:p>
    <w:p w14:paraId="6FD01284" w14:textId="77777777" w:rsidR="004B7596" w:rsidRDefault="00000000">
      <w:pPr>
        <w:pStyle w:val="ConsPlusTitle0"/>
        <w:jc w:val="center"/>
        <w:outlineLvl w:val="2"/>
      </w:pPr>
      <w:r>
        <w:t>3. Шкала оценки уровней убедительности рекомендаций</w:t>
      </w:r>
    </w:p>
    <w:p w14:paraId="1C6336BC" w14:textId="77777777" w:rsidR="004B7596" w:rsidRDefault="00000000">
      <w:pPr>
        <w:pStyle w:val="ConsPlusTitle0"/>
        <w:jc w:val="center"/>
      </w:pPr>
      <w:r>
        <w:t>(УУР) для методов профилактики, диагностики, лечения,</w:t>
      </w:r>
    </w:p>
    <w:p w14:paraId="2537899D" w14:textId="77777777" w:rsidR="004B7596" w:rsidRDefault="00000000">
      <w:pPr>
        <w:pStyle w:val="ConsPlusTitle0"/>
        <w:jc w:val="center"/>
      </w:pPr>
      <w:r>
        <w:t>медицинской реабилитации, в том числе основанных</w:t>
      </w:r>
    </w:p>
    <w:p w14:paraId="5EA7122B" w14:textId="77777777" w:rsidR="004B7596" w:rsidRDefault="00000000">
      <w:pPr>
        <w:pStyle w:val="ConsPlusTitle0"/>
        <w:jc w:val="center"/>
      </w:pPr>
      <w:r>
        <w:t>на использовании природных лечебных факторов</w:t>
      </w:r>
    </w:p>
    <w:p w14:paraId="4A70D60F" w14:textId="77777777" w:rsidR="004B7596" w:rsidRDefault="00000000">
      <w:pPr>
        <w:pStyle w:val="ConsPlusTitle0"/>
        <w:jc w:val="center"/>
      </w:pPr>
      <w:r>
        <w:t>(профилактических, диагностических, лечебных,</w:t>
      </w:r>
    </w:p>
    <w:p w14:paraId="65D0E081" w14:textId="77777777" w:rsidR="004B7596" w:rsidRDefault="00000000">
      <w:pPr>
        <w:pStyle w:val="ConsPlusTitle0"/>
        <w:jc w:val="center"/>
      </w:pPr>
      <w:r>
        <w:t>реабилитационных вмешательств)</w:t>
      </w:r>
    </w:p>
    <w:p w14:paraId="194193A6" w14:textId="77777777" w:rsidR="004B7596" w:rsidRDefault="00000000">
      <w:pPr>
        <w:pStyle w:val="ConsPlusNormal0"/>
        <w:jc w:val="center"/>
      </w:pPr>
      <w:r>
        <w:t xml:space="preserve">(в ред. </w:t>
      </w:r>
      <w:hyperlink r:id="rId41" w:tooltip="Приказ Минздрава России от 23.06.2020 N 617н &quot;О внесении изменений в приложения N 1, 2 и 3 к приказу Министерства здравоохранения Российской Федерации от 28 февраля 2019 г. N 103н &quot;Об утверждении порядка и сроков разработки клинических рекомендаций, их пересмо">
        <w:r>
          <w:rPr>
            <w:color w:val="0000FF"/>
          </w:rPr>
          <w:t>Приказа</w:t>
        </w:r>
      </w:hyperlink>
      <w:r>
        <w:t xml:space="preserve"> Минздрава России от 23.06.2020 N 617н)</w:t>
      </w:r>
    </w:p>
    <w:p w14:paraId="03CA1888" w14:textId="77777777" w:rsidR="004B7596" w:rsidRDefault="004B759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4B7596" w14:paraId="653BC227" w14:textId="77777777">
        <w:tc>
          <w:tcPr>
            <w:tcW w:w="624" w:type="dxa"/>
          </w:tcPr>
          <w:p w14:paraId="7B1BC8FC" w14:textId="77777777" w:rsidR="004B7596" w:rsidRDefault="00000000">
            <w:pPr>
              <w:pStyle w:val="ConsPlusNormal0"/>
              <w:jc w:val="center"/>
            </w:pPr>
            <w:r>
              <w:t>УУР</w:t>
            </w:r>
          </w:p>
        </w:tc>
        <w:tc>
          <w:tcPr>
            <w:tcW w:w="8447" w:type="dxa"/>
          </w:tcPr>
          <w:p w14:paraId="73FA527F" w14:textId="77777777" w:rsidR="004B7596" w:rsidRDefault="00000000">
            <w:pPr>
              <w:pStyle w:val="ConsPlusNormal0"/>
              <w:jc w:val="center"/>
            </w:pPr>
            <w:r>
              <w:t>Расшифровка</w:t>
            </w:r>
          </w:p>
        </w:tc>
      </w:tr>
      <w:tr w:rsidR="004B7596" w14:paraId="24440D65" w14:textId="77777777">
        <w:tc>
          <w:tcPr>
            <w:tcW w:w="624" w:type="dxa"/>
          </w:tcPr>
          <w:p w14:paraId="40944149" w14:textId="77777777" w:rsidR="004B7596" w:rsidRDefault="00000000">
            <w:pPr>
              <w:pStyle w:val="ConsPlusNormal0"/>
              <w:jc w:val="center"/>
            </w:pPr>
            <w:r>
              <w:t>A</w:t>
            </w:r>
          </w:p>
        </w:tc>
        <w:tc>
          <w:tcPr>
            <w:tcW w:w="8447" w:type="dxa"/>
          </w:tcPr>
          <w:p w14:paraId="129975AC" w14:textId="77777777" w:rsidR="004B7596" w:rsidRDefault="00000000">
            <w:pPr>
              <w:pStyle w:val="ConsPlusNormal0"/>
              <w:jc w:val="both"/>
            </w:pPr>
            <w:r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4B7596" w14:paraId="33A86449" w14:textId="77777777">
        <w:tc>
          <w:tcPr>
            <w:tcW w:w="624" w:type="dxa"/>
          </w:tcPr>
          <w:p w14:paraId="61C2A139" w14:textId="77777777" w:rsidR="004B7596" w:rsidRDefault="00000000">
            <w:pPr>
              <w:pStyle w:val="ConsPlusNormal0"/>
              <w:jc w:val="center"/>
            </w:pPr>
            <w:r>
              <w:t>B</w:t>
            </w:r>
          </w:p>
        </w:tc>
        <w:tc>
          <w:tcPr>
            <w:tcW w:w="8447" w:type="dxa"/>
          </w:tcPr>
          <w:p w14:paraId="02AFF721" w14:textId="77777777" w:rsidR="004B7596" w:rsidRDefault="00000000">
            <w:pPr>
              <w:pStyle w:val="ConsPlusNormal0"/>
              <w:jc w:val="both"/>
            </w:pPr>
            <w: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4B7596" w14:paraId="258F8890" w14:textId="77777777">
        <w:tc>
          <w:tcPr>
            <w:tcW w:w="624" w:type="dxa"/>
          </w:tcPr>
          <w:p w14:paraId="5E1C204F" w14:textId="77777777" w:rsidR="004B7596" w:rsidRDefault="00000000">
            <w:pPr>
              <w:pStyle w:val="ConsPlusNormal0"/>
              <w:jc w:val="center"/>
            </w:pPr>
            <w:r>
              <w:t>C</w:t>
            </w:r>
          </w:p>
        </w:tc>
        <w:tc>
          <w:tcPr>
            <w:tcW w:w="8447" w:type="dxa"/>
          </w:tcPr>
          <w:p w14:paraId="781054BB" w14:textId="77777777" w:rsidR="004B7596" w:rsidRDefault="00000000">
            <w:pPr>
              <w:pStyle w:val="ConsPlusNormal0"/>
              <w:jc w:val="both"/>
            </w:pPr>
            <w: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</w:p>
        </w:tc>
      </w:tr>
    </w:tbl>
    <w:p w14:paraId="0E76D541" w14:textId="77777777" w:rsidR="004B7596" w:rsidRDefault="004B7596">
      <w:pPr>
        <w:pStyle w:val="ConsPlusNormal0"/>
        <w:jc w:val="both"/>
      </w:pPr>
    </w:p>
    <w:p w14:paraId="7FDFE963" w14:textId="77777777" w:rsidR="004B7596" w:rsidRDefault="004B7596">
      <w:pPr>
        <w:pStyle w:val="ConsPlusNormal0"/>
        <w:jc w:val="both"/>
      </w:pPr>
    </w:p>
    <w:p w14:paraId="4C0985CE" w14:textId="77777777" w:rsidR="004B7596" w:rsidRDefault="004B759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B7596">
      <w:footerReference w:type="first" r:id="rId4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B9EBF" w14:textId="77777777" w:rsidR="0040450E" w:rsidRDefault="0040450E">
      <w:r>
        <w:separator/>
      </w:r>
    </w:p>
  </w:endnote>
  <w:endnote w:type="continuationSeparator" w:id="0">
    <w:p w14:paraId="32906DC7" w14:textId="77777777" w:rsidR="0040450E" w:rsidRDefault="00404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4AECE" w14:textId="77777777" w:rsidR="004B7596" w:rsidRDefault="004B7596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1B54E" w14:textId="77777777" w:rsidR="0040450E" w:rsidRDefault="0040450E">
      <w:r>
        <w:separator/>
      </w:r>
    </w:p>
  </w:footnote>
  <w:footnote w:type="continuationSeparator" w:id="0">
    <w:p w14:paraId="4BC2E2BC" w14:textId="77777777" w:rsidR="0040450E" w:rsidRDefault="004045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96"/>
    <w:rsid w:val="0040450E"/>
    <w:rsid w:val="004B7596"/>
    <w:rsid w:val="00A26BD6"/>
    <w:rsid w:val="00E8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10097"/>
  <w15:docId w15:val="{3DEC0B51-4674-4BF8-B625-3E566809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E83A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3ABF"/>
  </w:style>
  <w:style w:type="paragraph" w:styleId="a5">
    <w:name w:val="footer"/>
    <w:basedOn w:val="a"/>
    <w:link w:val="a6"/>
    <w:uiPriority w:val="99"/>
    <w:unhideWhenUsed/>
    <w:rsid w:val="00E83A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83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3556&amp;date=02.07.2026&amp;dst=363&amp;field=134" TargetMode="External"/><Relationship Id="rId18" Type="http://schemas.openxmlformats.org/officeDocument/2006/relationships/hyperlink" Target="https://login.consultant.ru/link/?req=doc&amp;base=LAW&amp;n=460803&amp;date=02.07.2026&amp;dst=100016&amp;field=134" TargetMode="External"/><Relationship Id="rId26" Type="http://schemas.openxmlformats.org/officeDocument/2006/relationships/hyperlink" Target="https://login.consultant.ru/link/?req=doc&amp;base=LAW&amp;n=358217&amp;date=02.07.2026&amp;dst=100026&amp;field=134" TargetMode="External"/><Relationship Id="rId39" Type="http://schemas.openxmlformats.org/officeDocument/2006/relationships/hyperlink" Target="https://login.consultant.ru/link/?req=doc&amp;base=LAW&amp;n=358217&amp;date=02.07.2026&amp;dst=100040&amp;field=134" TargetMode="External"/><Relationship Id="rId21" Type="http://schemas.openxmlformats.org/officeDocument/2006/relationships/hyperlink" Target="https://login.consultant.ru/link/?req=doc&amp;base=LAW&amp;n=358217&amp;date=02.07.2026&amp;dst=100021&amp;field=134" TargetMode="External"/><Relationship Id="rId34" Type="http://schemas.openxmlformats.org/officeDocument/2006/relationships/hyperlink" Target="https://login.consultant.ru/link/?req=doc&amp;base=LAW&amp;n=141711&amp;date=02.07.2026&amp;dst=100068&amp;field=134" TargetMode="External"/><Relationship Id="rId42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460803&amp;date=02.07.2026&amp;dst=100008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0803&amp;date=02.07.2026&amp;dst=100014&amp;field=134" TargetMode="External"/><Relationship Id="rId20" Type="http://schemas.openxmlformats.org/officeDocument/2006/relationships/hyperlink" Target="https://login.consultant.ru/link/?req=doc&amp;base=LAW&amp;n=460803&amp;date=02.07.2026&amp;dst=100024&amp;field=134" TargetMode="External"/><Relationship Id="rId29" Type="http://schemas.openxmlformats.org/officeDocument/2006/relationships/hyperlink" Target="https://login.consultant.ru/link/?req=doc&amp;base=LAW&amp;n=358217&amp;date=02.07.2026&amp;dst=100029&amp;field=134" TargetMode="External"/><Relationship Id="rId41" Type="http://schemas.openxmlformats.org/officeDocument/2006/relationships/hyperlink" Target="https://login.consultant.ru/link/?req=doc&amp;base=LAW&amp;n=358217&amp;date=02.07.2026&amp;dst=100040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8217&amp;date=02.07.2026&amp;dst=100006&amp;field=134" TargetMode="External"/><Relationship Id="rId11" Type="http://schemas.openxmlformats.org/officeDocument/2006/relationships/hyperlink" Target="https://login.consultant.ru/link/?req=doc&amp;base=LAW&amp;n=519392&amp;date=02.07.2026" TargetMode="External"/><Relationship Id="rId24" Type="http://schemas.openxmlformats.org/officeDocument/2006/relationships/hyperlink" Target="https://login.consultant.ru/link/?req=doc&amp;base=LAW&amp;n=371416&amp;date=02.07.2026&amp;dst=100016&amp;field=134" TargetMode="External"/><Relationship Id="rId32" Type="http://schemas.openxmlformats.org/officeDocument/2006/relationships/hyperlink" Target="https://login.consultant.ru/link/?req=doc&amp;base=LAW&amp;n=358217&amp;date=02.07.2026&amp;dst=100034&amp;field=134" TargetMode="External"/><Relationship Id="rId37" Type="http://schemas.openxmlformats.org/officeDocument/2006/relationships/hyperlink" Target="https://login.consultant.ru/link/?req=doc&amp;base=LAW&amp;n=358217&amp;date=02.07.2026&amp;dst=100036&amp;field=134" TargetMode="External"/><Relationship Id="rId40" Type="http://schemas.openxmlformats.org/officeDocument/2006/relationships/hyperlink" Target="https://login.consultant.ru/link/?req=doc&amp;base=LAW&amp;n=358217&amp;date=02.07.2026&amp;dst=100040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07044&amp;date=02.07.2026&amp;dst=100070&amp;field=134" TargetMode="External"/><Relationship Id="rId23" Type="http://schemas.openxmlformats.org/officeDocument/2006/relationships/hyperlink" Target="https://login.consultant.ru/link/?req=doc&amp;base=LAW&amp;n=358217&amp;date=02.07.2026&amp;dst=100023&amp;field=134" TargetMode="External"/><Relationship Id="rId28" Type="http://schemas.openxmlformats.org/officeDocument/2006/relationships/hyperlink" Target="https://login.consultant.ru/link/?req=doc&amp;base=LAW&amp;n=358217&amp;date=02.07.2026&amp;dst=100028&amp;field=134" TargetMode="External"/><Relationship Id="rId36" Type="http://schemas.openxmlformats.org/officeDocument/2006/relationships/hyperlink" Target="https://login.consultant.ru/link/?req=doc&amp;base=LAW&amp;n=309486&amp;date=02.07.2026&amp;dst=100006&amp;field=134" TargetMode="External"/><Relationship Id="rId10" Type="http://schemas.openxmlformats.org/officeDocument/2006/relationships/hyperlink" Target="https://login.consultant.ru/link/?req=doc&amp;base=LAW&amp;n=460803&amp;date=02.07.2026&amp;dst=100013&amp;field=134" TargetMode="External"/><Relationship Id="rId19" Type="http://schemas.openxmlformats.org/officeDocument/2006/relationships/hyperlink" Target="https://login.consultant.ru/link/?req=doc&amp;base=LAW&amp;n=460803&amp;date=02.07.2026&amp;dst=100018&amp;field=134" TargetMode="External"/><Relationship Id="rId31" Type="http://schemas.openxmlformats.org/officeDocument/2006/relationships/hyperlink" Target="https://login.consultant.ru/link/?req=doc&amp;base=LAW&amp;n=358217&amp;date=02.07.2026&amp;dst=100033&amp;field=134" TargetMode="External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58217&amp;date=02.07.2026&amp;dst=100010&amp;field=134" TargetMode="External"/><Relationship Id="rId14" Type="http://schemas.openxmlformats.org/officeDocument/2006/relationships/hyperlink" Target="https://login.consultant.ru/link/?req=doc&amp;base=LAW&amp;n=358217&amp;date=02.07.2026&amp;dst=100011&amp;field=134" TargetMode="External"/><Relationship Id="rId22" Type="http://schemas.openxmlformats.org/officeDocument/2006/relationships/hyperlink" Target="https://login.consultant.ru/link/?req=doc&amp;base=LAW&amp;n=358217&amp;date=02.07.2026&amp;dst=100022&amp;field=134" TargetMode="External"/><Relationship Id="rId27" Type="http://schemas.openxmlformats.org/officeDocument/2006/relationships/hyperlink" Target="https://login.consultant.ru/link/?req=doc&amp;base=LAW&amp;n=358217&amp;date=02.07.2026&amp;dst=100027&amp;field=134" TargetMode="External"/><Relationship Id="rId30" Type="http://schemas.openxmlformats.org/officeDocument/2006/relationships/hyperlink" Target="https://login.consultant.ru/link/?req=doc&amp;base=LAW&amp;n=358217&amp;date=02.07.2026&amp;dst=100031&amp;field=134" TargetMode="External"/><Relationship Id="rId35" Type="http://schemas.openxmlformats.org/officeDocument/2006/relationships/hyperlink" Target="https://login.consultant.ru/link/?req=doc&amp;base=LAW&amp;n=470444&amp;date=02.07.2026&amp;dst=100010&amp;field=134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523556&amp;date=02.07.2026&amp;dst=369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23556&amp;date=02.07.2026&amp;dst=363&amp;field=134" TargetMode="External"/><Relationship Id="rId17" Type="http://schemas.openxmlformats.org/officeDocument/2006/relationships/hyperlink" Target="https://login.consultant.ru/link/?req=doc&amp;base=LAW&amp;n=523556&amp;date=02.07.2026&amp;dst=100763&amp;field=134" TargetMode="External"/><Relationship Id="rId25" Type="http://schemas.openxmlformats.org/officeDocument/2006/relationships/hyperlink" Target="https://login.consultant.ru/link/?req=doc&amp;base=LAW&amp;n=371416&amp;date=02.07.2026" TargetMode="External"/><Relationship Id="rId33" Type="http://schemas.openxmlformats.org/officeDocument/2006/relationships/hyperlink" Target="https://login.consultant.ru/link/?req=doc&amp;base=LAW&amp;n=313085&amp;date=02.07.2026&amp;dst=100012&amp;field=134" TargetMode="External"/><Relationship Id="rId38" Type="http://schemas.openxmlformats.org/officeDocument/2006/relationships/hyperlink" Target="https://login.consultant.ru/link/?req=doc&amp;base=LAW&amp;n=358217&amp;date=02.07.2026&amp;dst=100037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6051</Words>
  <Characters>34496</Characters>
  <Application>Microsoft Office Word</Application>
  <DocSecurity>0</DocSecurity>
  <Lines>287</Lines>
  <Paragraphs>80</Paragraphs>
  <ScaleCrop>false</ScaleCrop>
  <Company>КонсультантПлюс Версия 4025.00.50</Company>
  <LinksUpToDate>false</LinksUpToDate>
  <CharactersWithSpaces>40467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28.02.2019 N 103н
(ред. от 28.09.2023)
"Об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рекомендации информации"
(Зарегистрировано в Минюсте России 08.05.2019 N 54588)</dc:title>
  <dc:creator>Карагай</dc:creator>
  <cp:lastModifiedBy>DNS</cp:lastModifiedBy>
  <cp:revision>2</cp:revision>
  <dcterms:created xsi:type="dcterms:W3CDTF">2026-07-02T06:45:00Z</dcterms:created>
  <dcterms:modified xsi:type="dcterms:W3CDTF">2026-07-02T06:45:00Z</dcterms:modified>
</cp:coreProperties>
</file>